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4DE52A" w14:textId="259BEC4C" w:rsidR="009A5ECC" w:rsidRPr="009A5ECC" w:rsidRDefault="00145622" w:rsidP="009A5ECC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</w:t>
      </w:r>
      <w:r w:rsidR="00102539">
        <w:rPr>
          <w:rFonts w:ascii="Arial" w:hAnsi="Arial" w:cs="Arial"/>
          <w:b/>
          <w:sz w:val="24"/>
        </w:rPr>
        <w:t xml:space="preserve">                        </w:t>
      </w:r>
      <w:r>
        <w:rPr>
          <w:rFonts w:ascii="Arial" w:hAnsi="Arial" w:cs="Arial"/>
          <w:b/>
          <w:sz w:val="24"/>
        </w:rPr>
        <w:t xml:space="preserve"> </w:t>
      </w:r>
      <w:r w:rsidR="00F808C7" w:rsidRPr="00C868A4">
        <w:rPr>
          <w:rFonts w:ascii="Arial" w:hAnsi="Arial" w:cs="Arial"/>
          <w:b/>
          <w:sz w:val="24"/>
        </w:rPr>
        <w:t xml:space="preserve">LEI </w:t>
      </w:r>
      <w:r w:rsidR="00E969E1">
        <w:rPr>
          <w:rFonts w:ascii="Arial" w:hAnsi="Arial" w:cs="Arial"/>
          <w:b/>
          <w:sz w:val="24"/>
        </w:rPr>
        <w:t xml:space="preserve">MUNICIPAL </w:t>
      </w:r>
      <w:r w:rsidR="00F808C7" w:rsidRPr="00C868A4">
        <w:rPr>
          <w:rFonts w:ascii="Arial" w:hAnsi="Arial" w:cs="Arial"/>
          <w:b/>
          <w:sz w:val="24"/>
        </w:rPr>
        <w:t>Nº</w:t>
      </w:r>
      <w:r w:rsidR="00F808C7">
        <w:rPr>
          <w:rFonts w:ascii="Arial" w:hAnsi="Arial" w:cs="Arial"/>
          <w:b/>
          <w:sz w:val="24"/>
        </w:rPr>
        <w:t xml:space="preserve"> 1</w:t>
      </w:r>
      <w:bookmarkStart w:id="0" w:name="_GoBack"/>
      <w:bookmarkEnd w:id="0"/>
      <w:r w:rsidR="00E969E1">
        <w:rPr>
          <w:rFonts w:ascii="Arial" w:hAnsi="Arial" w:cs="Arial"/>
          <w:b/>
          <w:sz w:val="24"/>
        </w:rPr>
        <w:t>111</w:t>
      </w:r>
      <w:r w:rsidR="00F808C7">
        <w:rPr>
          <w:rFonts w:ascii="Arial" w:hAnsi="Arial" w:cs="Arial"/>
          <w:b/>
          <w:sz w:val="24"/>
        </w:rPr>
        <w:t>/2025</w:t>
      </w:r>
      <w:r w:rsidR="00F808C7" w:rsidRPr="00C868A4">
        <w:rPr>
          <w:rFonts w:ascii="Arial" w:hAnsi="Arial" w:cs="Arial"/>
          <w:b/>
          <w:sz w:val="24"/>
        </w:rPr>
        <w:t xml:space="preserve">, DE </w:t>
      </w:r>
      <w:r w:rsidR="009A5ECC">
        <w:rPr>
          <w:rFonts w:ascii="Arial" w:hAnsi="Arial" w:cs="Arial"/>
          <w:b/>
          <w:sz w:val="24"/>
        </w:rPr>
        <w:t>28</w:t>
      </w:r>
      <w:r w:rsidR="00F808C7">
        <w:rPr>
          <w:rFonts w:ascii="Arial" w:hAnsi="Arial" w:cs="Arial"/>
          <w:b/>
          <w:sz w:val="24"/>
        </w:rPr>
        <w:t xml:space="preserve"> </w:t>
      </w:r>
      <w:r w:rsidR="00F808C7" w:rsidRPr="00C868A4">
        <w:rPr>
          <w:rFonts w:ascii="Arial" w:hAnsi="Arial" w:cs="Arial"/>
          <w:b/>
          <w:sz w:val="24"/>
        </w:rPr>
        <w:t xml:space="preserve">DE </w:t>
      </w:r>
      <w:r w:rsidR="00E969E1">
        <w:rPr>
          <w:rFonts w:ascii="Arial" w:hAnsi="Arial" w:cs="Arial"/>
          <w:b/>
          <w:sz w:val="24"/>
        </w:rPr>
        <w:t xml:space="preserve">MAIO </w:t>
      </w:r>
      <w:r w:rsidR="00F808C7">
        <w:rPr>
          <w:rFonts w:ascii="Arial" w:hAnsi="Arial" w:cs="Arial"/>
          <w:b/>
          <w:sz w:val="24"/>
        </w:rPr>
        <w:t>DE 2025</w:t>
      </w:r>
      <w:r w:rsidR="00F808C7" w:rsidRPr="00C868A4">
        <w:rPr>
          <w:rFonts w:ascii="Arial" w:hAnsi="Arial" w:cs="Arial"/>
          <w:b/>
          <w:sz w:val="24"/>
        </w:rPr>
        <w:t>.</w:t>
      </w:r>
      <w:r w:rsidR="009A5ECC">
        <w:rPr>
          <w:rFonts w:ascii="Arial" w:hAnsi="Arial" w:cs="Arial"/>
          <w:b/>
          <w:sz w:val="24"/>
        </w:rPr>
        <w:t xml:space="preserve"> </w:t>
      </w:r>
    </w:p>
    <w:p w14:paraId="72D0D652" w14:textId="09702A11" w:rsidR="0067137B" w:rsidRPr="00102539" w:rsidRDefault="009A5ECC" w:rsidP="00102539">
      <w:pPr>
        <w:spacing w:line="276" w:lineRule="auto"/>
        <w:ind w:left="3686"/>
        <w:jc w:val="both"/>
        <w:rPr>
          <w:rFonts w:ascii="Arial" w:hAnsi="Arial"/>
          <w:sz w:val="24"/>
          <w:szCs w:val="24"/>
        </w:rPr>
      </w:pPr>
      <w:r w:rsidRPr="009A5ECC">
        <w:rPr>
          <w:rFonts w:ascii="Arial" w:hAnsi="Arial"/>
          <w:b/>
          <w:sz w:val="24"/>
          <w:szCs w:val="24"/>
          <w:highlight w:val="white"/>
        </w:rPr>
        <w:t xml:space="preserve">CRIA O PROGRAMA MUNICIPAL DE PRÁTICAS INTEGRATIVAS E COMPLEMENTARES E DE EDUCAÇÃO POPULAR EM SAÚDE (PMPICEPS) NO ÂMBITO DO MUNICÍPIO DE </w:t>
      </w:r>
      <w:r w:rsidRPr="009A5ECC">
        <w:rPr>
          <w:rFonts w:ascii="Arial" w:hAnsi="Arial"/>
          <w:b/>
          <w:bCs/>
          <w:sz w:val="24"/>
          <w:szCs w:val="24"/>
          <w:highlight w:val="white"/>
        </w:rPr>
        <w:t>ENGENHO VELHO/RS</w:t>
      </w:r>
      <w:r w:rsidRPr="009A5ECC">
        <w:rPr>
          <w:rFonts w:ascii="Arial" w:hAnsi="Arial"/>
          <w:b/>
          <w:sz w:val="24"/>
          <w:szCs w:val="24"/>
          <w:highlight w:val="white"/>
        </w:rPr>
        <w:t xml:space="preserve"> E DÁ OUTRAS PROVIDÊNCIAS.</w:t>
      </w:r>
    </w:p>
    <w:p w14:paraId="1688998A" w14:textId="180132DF" w:rsidR="00CF23C1" w:rsidRPr="00CF23C1" w:rsidRDefault="00CF23C1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CF23C1">
        <w:rPr>
          <w:rFonts w:ascii="Arial" w:hAnsi="Arial"/>
          <w:b/>
          <w:sz w:val="24"/>
          <w:szCs w:val="24"/>
        </w:rPr>
        <w:t xml:space="preserve">PAULO ANDRÉ DAL ALBA, </w:t>
      </w:r>
      <w:r w:rsidRPr="00CF23C1">
        <w:rPr>
          <w:rFonts w:ascii="Arial" w:hAnsi="Arial"/>
          <w:sz w:val="24"/>
          <w:szCs w:val="24"/>
        </w:rPr>
        <w:t>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05B82E29" w14:textId="77777777" w:rsidR="006D381B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9A5ECC">
        <w:rPr>
          <w:rFonts w:ascii="Arial" w:hAnsi="Arial"/>
          <w:b/>
          <w:sz w:val="24"/>
          <w:szCs w:val="24"/>
          <w:highlight w:val="white"/>
        </w:rPr>
        <w:t>Art</w:t>
      </w:r>
      <w:r w:rsidR="009A5ECC" w:rsidRPr="009A5ECC">
        <w:rPr>
          <w:rFonts w:ascii="Arial" w:hAnsi="Arial"/>
          <w:b/>
          <w:sz w:val="24"/>
          <w:szCs w:val="24"/>
          <w:highlight w:val="white"/>
        </w:rPr>
        <w:t>.</w:t>
      </w:r>
      <w:r w:rsidRPr="009A5ECC">
        <w:rPr>
          <w:rFonts w:ascii="Arial" w:hAnsi="Arial"/>
          <w:b/>
          <w:sz w:val="24"/>
          <w:szCs w:val="24"/>
          <w:highlight w:val="white"/>
        </w:rPr>
        <w:t xml:space="preserve"> 1º -</w:t>
      </w:r>
      <w:r w:rsidRPr="009A5ECC">
        <w:rPr>
          <w:rFonts w:ascii="Arial" w:hAnsi="Arial"/>
          <w:sz w:val="24"/>
          <w:szCs w:val="24"/>
          <w:highlight w:val="white"/>
        </w:rPr>
        <w:t xml:space="preserve"> Fica criado o Programa Municipal de Práticas Integrativas e Complementares e de Educação Popular em Saúde (PMPICEPS) no âmbito do Município de </w:t>
      </w:r>
      <w:r w:rsidR="009A5ECC">
        <w:rPr>
          <w:rFonts w:ascii="Arial" w:hAnsi="Arial"/>
          <w:b/>
          <w:bCs/>
          <w:sz w:val="24"/>
          <w:szCs w:val="24"/>
          <w:highlight w:val="white"/>
        </w:rPr>
        <w:t xml:space="preserve">ENGENHO VELHO/RS, </w:t>
      </w:r>
      <w:r w:rsidRPr="009A5ECC">
        <w:rPr>
          <w:rFonts w:ascii="Arial" w:hAnsi="Arial"/>
          <w:sz w:val="24"/>
          <w:szCs w:val="24"/>
          <w:highlight w:val="white"/>
        </w:rPr>
        <w:t>observadas as diretrizes da Política Nacional de Práticas Integrativas e Complementares, da Política Estadual de Práticas Integrativas e Complementares e da Política Nacional de Educação Popular em Saúde.</w:t>
      </w:r>
    </w:p>
    <w:p w14:paraId="5C8323D2" w14:textId="77777777" w:rsidR="006D381B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</w:rPr>
      </w:pPr>
      <w:r w:rsidRPr="006D381B">
        <w:rPr>
          <w:rFonts w:ascii="Arial" w:hAnsi="Arial"/>
          <w:b/>
          <w:sz w:val="24"/>
          <w:szCs w:val="24"/>
          <w:highlight w:val="white"/>
        </w:rPr>
        <w:t>Art</w:t>
      </w:r>
      <w:r w:rsidR="006D381B" w:rsidRPr="006D381B">
        <w:rPr>
          <w:rFonts w:ascii="Arial" w:hAnsi="Arial"/>
          <w:b/>
          <w:sz w:val="24"/>
          <w:szCs w:val="24"/>
          <w:highlight w:val="white"/>
        </w:rPr>
        <w:t>.</w:t>
      </w:r>
      <w:r w:rsidRPr="006D381B">
        <w:rPr>
          <w:rFonts w:ascii="Arial" w:hAnsi="Arial"/>
          <w:b/>
          <w:sz w:val="24"/>
          <w:szCs w:val="24"/>
          <w:highlight w:val="white"/>
        </w:rPr>
        <w:t xml:space="preserve"> 2º -</w:t>
      </w:r>
      <w:r w:rsidRPr="009A5ECC">
        <w:rPr>
          <w:rFonts w:ascii="Arial" w:hAnsi="Arial"/>
          <w:sz w:val="24"/>
          <w:szCs w:val="24"/>
          <w:highlight w:val="white"/>
        </w:rPr>
        <w:t xml:space="preserve"> O Programa Municipal de Práticas Integrativas e Complementares e de Educação Popular em Saúde (PMPICEPS) do Município de </w:t>
      </w:r>
      <w:r w:rsidR="006D381B">
        <w:rPr>
          <w:rFonts w:ascii="Arial" w:hAnsi="Arial"/>
          <w:b/>
          <w:bCs/>
          <w:sz w:val="24"/>
          <w:szCs w:val="24"/>
          <w:highlight w:val="white"/>
        </w:rPr>
        <w:t>ENGENHO VELHO/RS</w:t>
      </w:r>
      <w:r w:rsidRPr="009A5ECC">
        <w:rPr>
          <w:rFonts w:ascii="Arial" w:hAnsi="Arial"/>
          <w:sz w:val="24"/>
          <w:szCs w:val="24"/>
          <w:highlight w:val="white"/>
        </w:rPr>
        <w:t xml:space="preserve"> tem como objetivo promover a implantação de políticas de saúde e as suas diretrizes para as áreas de Acupuntura, Homeopatia, Medicina Antroposófica, Termalismo Social/Crenoterapia, Plantas Medicinais e Fitoterapia, Arteterapia, Ayurveda, Biodança, Dança Circular, Meditação, Musicoterapia, Naturopatia, Osteopatia, Quiropraxia, Reflexoterapia, Reiki, </w:t>
      </w:r>
      <w:proofErr w:type="spellStart"/>
      <w:r w:rsidRPr="009A5ECC">
        <w:rPr>
          <w:rFonts w:ascii="Arial" w:hAnsi="Arial"/>
          <w:sz w:val="24"/>
          <w:szCs w:val="24"/>
          <w:highlight w:val="white"/>
        </w:rPr>
        <w:t>Shantala</w:t>
      </w:r>
      <w:proofErr w:type="spellEnd"/>
      <w:r w:rsidRPr="009A5ECC">
        <w:rPr>
          <w:rFonts w:ascii="Arial" w:hAnsi="Arial"/>
          <w:sz w:val="24"/>
          <w:szCs w:val="24"/>
          <w:highlight w:val="white"/>
        </w:rPr>
        <w:t>, Terapia Comunitária Integrativa, Yoga, Apiterapia, Aromaterapia, Bioenergética, Constelação Familiar, Cromoterapia, Geoterapia, Hipnoterapia, Imposição de Mãos, Ozonioterapia e Terapia de Florais e afins, que fazem parte integrante dessa Lei, incluindo as práticas que possam a vir a ser incorporadas pela Política Estadual de Práticas Integrativas e Complementares da Secretaria de Saúde do Estado do Rio Grande do Sul, pela Política Nacional de Práticas Integrativas e Complementares do Ministério da Saúde e pela Política Nacional de Educação Popular em Saúde do Ministério da Saúde.</w:t>
      </w:r>
    </w:p>
    <w:p w14:paraId="5986A9A8" w14:textId="77777777" w:rsidR="006D381B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6D381B">
        <w:rPr>
          <w:rFonts w:ascii="Arial" w:hAnsi="Arial"/>
          <w:b/>
          <w:sz w:val="24"/>
          <w:szCs w:val="24"/>
          <w:highlight w:val="white"/>
        </w:rPr>
        <w:t>Art</w:t>
      </w:r>
      <w:r w:rsidR="006D381B" w:rsidRPr="006D381B">
        <w:rPr>
          <w:rFonts w:ascii="Arial" w:hAnsi="Arial"/>
          <w:b/>
          <w:sz w:val="24"/>
          <w:szCs w:val="24"/>
          <w:highlight w:val="white"/>
        </w:rPr>
        <w:t>.</w:t>
      </w:r>
      <w:r w:rsidRPr="006D381B">
        <w:rPr>
          <w:rFonts w:ascii="Arial" w:hAnsi="Arial"/>
          <w:b/>
          <w:sz w:val="24"/>
          <w:szCs w:val="24"/>
          <w:highlight w:val="white"/>
        </w:rPr>
        <w:t xml:space="preserve"> 3º -</w:t>
      </w:r>
      <w:r w:rsidRPr="009A5ECC">
        <w:rPr>
          <w:rFonts w:ascii="Arial" w:hAnsi="Arial"/>
          <w:sz w:val="24"/>
          <w:szCs w:val="24"/>
          <w:highlight w:val="white"/>
        </w:rPr>
        <w:t xml:space="preserve"> Para a consecução dos objetivos propostos, a regulamentação da Política Municipal de Praticas Integrativas e Complementares e de Educação Popular em Saúde (PMPICEPS), deverá contemplar estratégia de </w:t>
      </w:r>
      <w:r w:rsidRPr="009A5ECC">
        <w:rPr>
          <w:rFonts w:ascii="Arial" w:hAnsi="Arial"/>
          <w:sz w:val="24"/>
          <w:szCs w:val="24"/>
          <w:highlight w:val="white"/>
        </w:rPr>
        <w:lastRenderedPageBreak/>
        <w:t>gestão que assegure a participação intersetorial dos órgãos oficiais, bem como representação de organizações sociais, e entidades associativas e científicas afins.</w:t>
      </w:r>
    </w:p>
    <w:p w14:paraId="673A7AA0" w14:textId="77777777" w:rsidR="00596863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6D381B">
        <w:rPr>
          <w:rFonts w:ascii="Arial" w:hAnsi="Arial"/>
          <w:b/>
          <w:sz w:val="24"/>
          <w:szCs w:val="24"/>
          <w:highlight w:val="white"/>
        </w:rPr>
        <w:t>Art</w:t>
      </w:r>
      <w:r w:rsidR="006D381B" w:rsidRPr="006D381B">
        <w:rPr>
          <w:rFonts w:ascii="Arial" w:hAnsi="Arial"/>
          <w:b/>
          <w:sz w:val="24"/>
          <w:szCs w:val="24"/>
          <w:highlight w:val="white"/>
        </w:rPr>
        <w:t>. 4º</w:t>
      </w:r>
      <w:r w:rsidRPr="006D381B">
        <w:rPr>
          <w:rFonts w:ascii="Arial" w:hAnsi="Arial"/>
          <w:b/>
          <w:sz w:val="24"/>
          <w:szCs w:val="24"/>
          <w:highlight w:val="white"/>
        </w:rPr>
        <w:t xml:space="preserve"> -</w:t>
      </w:r>
      <w:r w:rsidRPr="009A5ECC">
        <w:rPr>
          <w:rFonts w:ascii="Arial" w:hAnsi="Arial"/>
          <w:sz w:val="24"/>
          <w:szCs w:val="24"/>
          <w:highlight w:val="white"/>
        </w:rPr>
        <w:t xml:space="preserve"> A execução do Programa Municipal de Práticas Integrativas e Complementares e de Educação Popular em Saúde (PMPICEPS) deverá ser descentralizada, respeitando a vocação municipal e a estruturação da rede de competências da cadeia produtiva, programando e executando, de forma integrada, as questões, educacionais, avaliativas, diagnósticas, ambientais e científico-tecnológicas, dentro de uma ampla estratégia de desenvolvimento municipal.</w:t>
      </w:r>
    </w:p>
    <w:p w14:paraId="2EC0388B" w14:textId="77777777" w:rsidR="00596863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596863">
        <w:rPr>
          <w:rFonts w:ascii="Arial" w:hAnsi="Arial"/>
          <w:b/>
          <w:sz w:val="24"/>
          <w:szCs w:val="24"/>
          <w:highlight w:val="white"/>
        </w:rPr>
        <w:t>Art</w:t>
      </w:r>
      <w:r w:rsidR="00596863" w:rsidRPr="00596863">
        <w:rPr>
          <w:rFonts w:ascii="Arial" w:hAnsi="Arial"/>
          <w:b/>
          <w:sz w:val="24"/>
          <w:szCs w:val="24"/>
          <w:highlight w:val="white"/>
        </w:rPr>
        <w:t>.</w:t>
      </w:r>
      <w:r w:rsidRPr="00596863">
        <w:rPr>
          <w:rFonts w:ascii="Arial" w:hAnsi="Arial"/>
          <w:b/>
          <w:sz w:val="24"/>
          <w:szCs w:val="24"/>
          <w:highlight w:val="white"/>
        </w:rPr>
        <w:t xml:space="preserve"> 5º - </w:t>
      </w:r>
      <w:r w:rsidRPr="009A5ECC">
        <w:rPr>
          <w:rFonts w:ascii="Arial" w:hAnsi="Arial"/>
          <w:sz w:val="24"/>
          <w:szCs w:val="24"/>
          <w:highlight w:val="white"/>
        </w:rPr>
        <w:t>Caberá ao Programa Municipal de Práticas Integrativas e Complementares e de Educação Popular em Saúde (PMPICEPS) do Município de</w:t>
      </w:r>
      <w:r w:rsidR="00596863">
        <w:rPr>
          <w:rFonts w:ascii="Arial" w:hAnsi="Arial"/>
          <w:sz w:val="24"/>
          <w:szCs w:val="24"/>
          <w:highlight w:val="white"/>
        </w:rPr>
        <w:t xml:space="preserve"> ENGENHO VELHO/RS</w:t>
      </w:r>
      <w:r w:rsidRPr="009A5ECC">
        <w:rPr>
          <w:rFonts w:ascii="Arial" w:hAnsi="Arial"/>
          <w:sz w:val="24"/>
          <w:szCs w:val="24"/>
          <w:highlight w:val="white"/>
        </w:rPr>
        <w:t>, promover, incentivar e prestar assessoria técnica para implantação e desenvolvimento de programas congêneres no âmbito do município.</w:t>
      </w:r>
    </w:p>
    <w:p w14:paraId="4224F8D7" w14:textId="77777777" w:rsidR="00596863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596863">
        <w:rPr>
          <w:rFonts w:ascii="Arial" w:hAnsi="Arial"/>
          <w:b/>
          <w:sz w:val="24"/>
          <w:szCs w:val="24"/>
          <w:highlight w:val="white"/>
        </w:rPr>
        <w:t>Art</w:t>
      </w:r>
      <w:r w:rsidR="00596863" w:rsidRPr="00596863">
        <w:rPr>
          <w:rFonts w:ascii="Arial" w:hAnsi="Arial"/>
          <w:b/>
          <w:sz w:val="24"/>
          <w:szCs w:val="24"/>
          <w:highlight w:val="white"/>
        </w:rPr>
        <w:t>.</w:t>
      </w:r>
      <w:r w:rsidRPr="00596863">
        <w:rPr>
          <w:rFonts w:ascii="Arial" w:hAnsi="Arial"/>
          <w:b/>
          <w:sz w:val="24"/>
          <w:szCs w:val="24"/>
          <w:highlight w:val="white"/>
        </w:rPr>
        <w:t xml:space="preserve"> 6º -</w:t>
      </w:r>
      <w:r w:rsidRPr="009A5ECC">
        <w:rPr>
          <w:rFonts w:ascii="Arial" w:hAnsi="Arial"/>
          <w:sz w:val="24"/>
          <w:szCs w:val="24"/>
          <w:highlight w:val="white"/>
        </w:rPr>
        <w:t xml:space="preserve"> Caberá ao Programa Municipal de Práticas Integrativas e Complementares e de Educação Popular em Saúde (PMPICEPS) promover ações, nas instituições que mantém interface com as atividades propostas, nas áreas de saúde, agricultura, meio ambiente, ensino, assistência técnica, pesquisa, e outras possíveis áreas de interface, visando dar suporte à plena expansão de suas atividades.</w:t>
      </w:r>
    </w:p>
    <w:p w14:paraId="705C8A81" w14:textId="77777777" w:rsidR="00596863" w:rsidRDefault="0067137B" w:rsidP="008569A7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596863">
        <w:rPr>
          <w:rFonts w:ascii="Arial" w:hAnsi="Arial"/>
          <w:b/>
          <w:sz w:val="24"/>
          <w:szCs w:val="24"/>
          <w:highlight w:val="white"/>
        </w:rPr>
        <w:t>Art</w:t>
      </w:r>
      <w:r w:rsidR="00596863" w:rsidRPr="00596863">
        <w:rPr>
          <w:rFonts w:ascii="Arial" w:hAnsi="Arial"/>
          <w:b/>
          <w:sz w:val="24"/>
          <w:szCs w:val="24"/>
          <w:highlight w:val="white"/>
        </w:rPr>
        <w:t>.</w:t>
      </w:r>
      <w:r w:rsidRPr="00596863">
        <w:rPr>
          <w:rFonts w:ascii="Arial" w:hAnsi="Arial"/>
          <w:b/>
          <w:sz w:val="24"/>
          <w:szCs w:val="24"/>
          <w:highlight w:val="white"/>
        </w:rPr>
        <w:t xml:space="preserve"> 7º –</w:t>
      </w:r>
      <w:r w:rsidRPr="009A5ECC">
        <w:rPr>
          <w:rFonts w:ascii="Arial" w:hAnsi="Arial"/>
          <w:sz w:val="24"/>
          <w:szCs w:val="24"/>
          <w:highlight w:val="white"/>
        </w:rPr>
        <w:t xml:space="preserve"> O Poder Executivo poderá regulamentar a presente lei naquilo que for nece</w:t>
      </w:r>
      <w:r w:rsidR="00596863">
        <w:rPr>
          <w:rFonts w:ascii="Arial" w:hAnsi="Arial"/>
          <w:sz w:val="24"/>
          <w:szCs w:val="24"/>
          <w:highlight w:val="white"/>
        </w:rPr>
        <w:t>ssário ao seu fiel cumprimento mediante Decreto Municipal</w:t>
      </w:r>
      <w:r w:rsidRPr="009A5ECC">
        <w:rPr>
          <w:rFonts w:ascii="Arial" w:hAnsi="Arial"/>
          <w:sz w:val="24"/>
          <w:szCs w:val="24"/>
          <w:highlight w:val="white"/>
        </w:rPr>
        <w:t>.</w:t>
      </w:r>
    </w:p>
    <w:p w14:paraId="4EE45BD2" w14:textId="3429A56D" w:rsidR="008569A7" w:rsidRPr="008C1638" w:rsidRDefault="0067137B" w:rsidP="008C1638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596863">
        <w:rPr>
          <w:rFonts w:ascii="Arial" w:hAnsi="Arial"/>
          <w:b/>
          <w:sz w:val="24"/>
          <w:szCs w:val="24"/>
          <w:highlight w:val="white"/>
        </w:rPr>
        <w:t>Art</w:t>
      </w:r>
      <w:r w:rsidR="00596863" w:rsidRPr="00596863">
        <w:rPr>
          <w:rFonts w:ascii="Arial" w:hAnsi="Arial"/>
          <w:b/>
          <w:sz w:val="24"/>
          <w:szCs w:val="24"/>
          <w:highlight w:val="white"/>
        </w:rPr>
        <w:t>.</w:t>
      </w:r>
      <w:r w:rsidRPr="00596863">
        <w:rPr>
          <w:rFonts w:ascii="Arial" w:hAnsi="Arial"/>
          <w:b/>
          <w:sz w:val="24"/>
          <w:szCs w:val="24"/>
          <w:highlight w:val="white"/>
        </w:rPr>
        <w:t xml:space="preserve"> 8º -</w:t>
      </w:r>
      <w:r w:rsidRPr="009A5ECC">
        <w:rPr>
          <w:rFonts w:ascii="Arial" w:hAnsi="Arial"/>
          <w:sz w:val="24"/>
          <w:szCs w:val="24"/>
          <w:highlight w:val="white"/>
        </w:rPr>
        <w:t xml:space="preserve"> Esta lei entrará em vigor na data de sua publicação.</w:t>
      </w:r>
    </w:p>
    <w:p w14:paraId="153B7CA2" w14:textId="262917CA" w:rsidR="008C1638" w:rsidRPr="008C1638" w:rsidRDefault="00D0668A" w:rsidP="008C1638">
      <w:pPr>
        <w:ind w:firstLine="1701"/>
        <w:jc w:val="both"/>
        <w:rPr>
          <w:rFonts w:ascii="Arial" w:hAnsi="Arial" w:cs="Arial"/>
          <w:b/>
          <w:sz w:val="24"/>
        </w:rPr>
      </w:pPr>
      <w:r w:rsidRPr="00C868A4">
        <w:rPr>
          <w:rFonts w:ascii="Arial" w:hAnsi="Arial" w:cs="Arial"/>
          <w:b/>
          <w:sz w:val="24"/>
        </w:rPr>
        <w:t>GABINETE DO PREFEITO MUNICIPAL DE ENGENHO VELHO</w:t>
      </w:r>
      <w:r>
        <w:rPr>
          <w:rFonts w:ascii="Arial" w:hAnsi="Arial" w:cs="Arial"/>
          <w:b/>
          <w:sz w:val="24"/>
        </w:rPr>
        <w:t>-RS</w:t>
      </w:r>
      <w:r w:rsidRPr="00C868A4">
        <w:rPr>
          <w:rFonts w:ascii="Arial" w:hAnsi="Arial" w:cs="Arial"/>
          <w:b/>
          <w:sz w:val="24"/>
        </w:rPr>
        <w:t xml:space="preserve">, aos </w:t>
      </w:r>
      <w:r w:rsidR="00145622">
        <w:rPr>
          <w:rFonts w:ascii="Arial" w:hAnsi="Arial" w:cs="Arial"/>
          <w:b/>
          <w:sz w:val="24"/>
        </w:rPr>
        <w:t>28</w:t>
      </w:r>
      <w:r>
        <w:rPr>
          <w:rFonts w:ascii="Arial" w:hAnsi="Arial" w:cs="Arial"/>
          <w:b/>
          <w:sz w:val="24"/>
        </w:rPr>
        <w:t xml:space="preserve"> de </w:t>
      </w:r>
      <w:r w:rsidR="00941869">
        <w:rPr>
          <w:rFonts w:ascii="Arial" w:hAnsi="Arial" w:cs="Arial"/>
          <w:b/>
          <w:sz w:val="24"/>
        </w:rPr>
        <w:t xml:space="preserve">maio </w:t>
      </w:r>
      <w:r>
        <w:rPr>
          <w:rFonts w:ascii="Arial" w:hAnsi="Arial" w:cs="Arial"/>
          <w:b/>
          <w:sz w:val="24"/>
        </w:rPr>
        <w:t xml:space="preserve">de </w:t>
      </w:r>
      <w:r w:rsidRPr="00C868A4">
        <w:rPr>
          <w:rFonts w:ascii="Arial" w:hAnsi="Arial" w:cs="Arial"/>
          <w:b/>
          <w:sz w:val="24"/>
        </w:rPr>
        <w:t>20</w:t>
      </w:r>
      <w:r>
        <w:rPr>
          <w:rFonts w:ascii="Arial" w:hAnsi="Arial" w:cs="Arial"/>
          <w:b/>
          <w:sz w:val="24"/>
        </w:rPr>
        <w:t>25</w:t>
      </w:r>
      <w:r w:rsidRPr="00C868A4">
        <w:rPr>
          <w:rFonts w:ascii="Arial" w:hAnsi="Arial" w:cs="Arial"/>
          <w:b/>
          <w:sz w:val="24"/>
        </w:rPr>
        <w:t>.</w:t>
      </w:r>
    </w:p>
    <w:p w14:paraId="6D2D9F6F" w14:textId="77777777" w:rsidR="00D0668A" w:rsidRPr="00D0668A" w:rsidRDefault="00D0668A" w:rsidP="00D0668A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D0668A">
        <w:rPr>
          <w:rFonts w:ascii="Arial" w:hAnsi="Arial" w:cs="Arial"/>
          <w:b/>
          <w:sz w:val="24"/>
          <w:szCs w:val="24"/>
        </w:rPr>
        <w:t>____________________________</w:t>
      </w:r>
    </w:p>
    <w:p w14:paraId="0A4A4B9B" w14:textId="77777777" w:rsidR="00D0668A" w:rsidRPr="00D0668A" w:rsidRDefault="00D0668A" w:rsidP="00D0668A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D0668A">
        <w:rPr>
          <w:rFonts w:ascii="Arial" w:hAnsi="Arial" w:cs="Arial"/>
          <w:b/>
          <w:sz w:val="24"/>
          <w:szCs w:val="24"/>
        </w:rPr>
        <w:t>PAULO ANDRÉ DAL ALBA</w:t>
      </w:r>
    </w:p>
    <w:p w14:paraId="5F432A89" w14:textId="77777777" w:rsidR="00D0668A" w:rsidRDefault="00D0668A" w:rsidP="00D0668A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0668A">
        <w:rPr>
          <w:rFonts w:ascii="Arial" w:hAnsi="Arial" w:cs="Arial"/>
          <w:sz w:val="24"/>
          <w:szCs w:val="24"/>
        </w:rPr>
        <w:t>Prefeito Municipal</w:t>
      </w:r>
    </w:p>
    <w:p w14:paraId="4FCFD981" w14:textId="77777777" w:rsidR="00102539" w:rsidRPr="00102539" w:rsidRDefault="00102539" w:rsidP="00102539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3D80E0A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0253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429F9037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0253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7E6C6E1C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C92A1A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102539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102539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Publicado em _____/____/2025</w:t>
      </w:r>
    </w:p>
    <w:p w14:paraId="6060D9B8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102539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102539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 w:rsidRPr="00102539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 w:rsidRPr="00102539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Responsável pela publicação</w:t>
      </w:r>
    </w:p>
    <w:p w14:paraId="7E8D6379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12E0DEC" w14:textId="77777777" w:rsidR="00102539" w:rsidRPr="00102539" w:rsidRDefault="00102539" w:rsidP="00102539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102539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2C1F7BFD" w14:textId="77777777" w:rsidR="008569A7" w:rsidRPr="00D0668A" w:rsidRDefault="008569A7" w:rsidP="008C1638">
      <w:pPr>
        <w:pStyle w:val="SemEspaamento"/>
        <w:rPr>
          <w:rFonts w:ascii="Arial" w:hAnsi="Arial" w:cs="Arial"/>
          <w:sz w:val="24"/>
          <w:szCs w:val="24"/>
        </w:rPr>
      </w:pPr>
    </w:p>
    <w:p w14:paraId="4F3EFA4D" w14:textId="066772F5" w:rsidR="00FD03C3" w:rsidRPr="00FD03C3" w:rsidRDefault="00FD03C3" w:rsidP="00FD03C3">
      <w:pPr>
        <w:jc w:val="center"/>
        <w:rPr>
          <w:rFonts w:ascii="Arial" w:hAnsi="Arial" w:cs="Arial"/>
          <w:b/>
          <w:sz w:val="24"/>
          <w:szCs w:val="24"/>
        </w:rPr>
      </w:pPr>
      <w:r w:rsidRPr="00FD03C3">
        <w:rPr>
          <w:rFonts w:ascii="Arial" w:hAnsi="Arial" w:cs="Arial"/>
          <w:b/>
          <w:sz w:val="24"/>
          <w:szCs w:val="24"/>
        </w:rPr>
        <w:lastRenderedPageBreak/>
        <w:t>MENSAGEM AO PROJETO DE LEI Nº 10/2025.</w:t>
      </w:r>
    </w:p>
    <w:p w14:paraId="3E1549E5" w14:textId="77777777" w:rsidR="00FD03C3" w:rsidRPr="00FD03C3" w:rsidRDefault="00FD03C3" w:rsidP="00FD03C3">
      <w:pPr>
        <w:ind w:left="1416" w:firstLine="708"/>
        <w:jc w:val="both"/>
        <w:rPr>
          <w:rFonts w:ascii="Arial" w:hAnsi="Arial" w:cs="Arial"/>
          <w:sz w:val="24"/>
          <w:szCs w:val="24"/>
        </w:rPr>
      </w:pPr>
      <w:r w:rsidRPr="00FD03C3">
        <w:rPr>
          <w:rFonts w:ascii="Arial" w:hAnsi="Arial" w:cs="Arial"/>
          <w:sz w:val="24"/>
          <w:szCs w:val="24"/>
        </w:rPr>
        <w:t>Senhor Presidente,</w:t>
      </w:r>
    </w:p>
    <w:p w14:paraId="51C09B93" w14:textId="77777777" w:rsidR="00FD03C3" w:rsidRPr="00FD03C3" w:rsidRDefault="00FD03C3" w:rsidP="00FD03C3">
      <w:pPr>
        <w:jc w:val="both"/>
        <w:rPr>
          <w:rFonts w:ascii="Arial" w:hAnsi="Arial" w:cs="Arial"/>
          <w:sz w:val="24"/>
          <w:szCs w:val="24"/>
        </w:rPr>
      </w:pPr>
      <w:r w:rsidRPr="00FD03C3">
        <w:rPr>
          <w:rFonts w:ascii="Arial" w:hAnsi="Arial" w:cs="Arial"/>
          <w:sz w:val="24"/>
          <w:szCs w:val="24"/>
        </w:rPr>
        <w:tab/>
      </w:r>
      <w:r w:rsidRPr="00FD03C3">
        <w:rPr>
          <w:rFonts w:ascii="Arial" w:hAnsi="Arial" w:cs="Arial"/>
          <w:sz w:val="24"/>
          <w:szCs w:val="24"/>
        </w:rPr>
        <w:tab/>
      </w:r>
      <w:r w:rsidRPr="00FD03C3">
        <w:rPr>
          <w:rFonts w:ascii="Arial" w:hAnsi="Arial" w:cs="Arial"/>
          <w:sz w:val="24"/>
          <w:szCs w:val="24"/>
        </w:rPr>
        <w:tab/>
        <w:t>Senhores (as) Vereadores (as):</w:t>
      </w:r>
    </w:p>
    <w:p w14:paraId="29A368FF" w14:textId="77777777" w:rsidR="008569A7" w:rsidRDefault="00FD03C3" w:rsidP="00FD03C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D03C3">
        <w:rPr>
          <w:rFonts w:ascii="Arial" w:hAnsi="Arial" w:cs="Arial"/>
          <w:sz w:val="24"/>
          <w:szCs w:val="24"/>
        </w:rPr>
        <w:tab/>
      </w:r>
      <w:r w:rsidRPr="00FD03C3">
        <w:rPr>
          <w:rFonts w:ascii="Arial" w:hAnsi="Arial" w:cs="Arial"/>
          <w:sz w:val="24"/>
          <w:szCs w:val="24"/>
        </w:rPr>
        <w:tab/>
      </w:r>
      <w:r w:rsidRPr="00FD03C3">
        <w:rPr>
          <w:rFonts w:ascii="Arial" w:hAnsi="Arial" w:cs="Arial"/>
          <w:sz w:val="24"/>
          <w:szCs w:val="24"/>
        </w:rPr>
        <w:tab/>
      </w:r>
    </w:p>
    <w:p w14:paraId="0A1E4F5A" w14:textId="77777777" w:rsidR="008569A7" w:rsidRDefault="00FD03C3" w:rsidP="008569A7">
      <w:pPr>
        <w:spacing w:line="360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FD03C3">
        <w:rPr>
          <w:rFonts w:ascii="Arial" w:hAnsi="Arial" w:cs="Arial"/>
          <w:sz w:val="24"/>
          <w:szCs w:val="24"/>
        </w:rPr>
        <w:t xml:space="preserve">Ao cumprimentá-los cordialmente, apresentamos em anexo, o </w:t>
      </w:r>
      <w:r w:rsidRPr="00FD03C3">
        <w:rPr>
          <w:rFonts w:ascii="Arial" w:hAnsi="Arial" w:cs="Arial"/>
          <w:b/>
          <w:sz w:val="24"/>
          <w:szCs w:val="24"/>
        </w:rPr>
        <w:t>Projeto de Lei</w:t>
      </w:r>
      <w:r w:rsidRPr="00FD03C3">
        <w:rPr>
          <w:rFonts w:ascii="Arial" w:hAnsi="Arial" w:cs="Arial"/>
          <w:sz w:val="24"/>
          <w:szCs w:val="24"/>
        </w:rPr>
        <w:t xml:space="preserve"> </w:t>
      </w:r>
      <w:r w:rsidRPr="00FD03C3">
        <w:rPr>
          <w:rFonts w:ascii="Arial" w:hAnsi="Arial" w:cs="Arial"/>
          <w:b/>
          <w:sz w:val="24"/>
          <w:szCs w:val="24"/>
        </w:rPr>
        <w:t xml:space="preserve">nº 10/2025, </w:t>
      </w:r>
      <w:r w:rsidRPr="00FD03C3">
        <w:rPr>
          <w:rFonts w:ascii="Arial" w:hAnsi="Arial" w:cs="Arial"/>
          <w:sz w:val="24"/>
          <w:szCs w:val="24"/>
        </w:rPr>
        <w:t xml:space="preserve">a fim de que seja submetido à apreciação pela Câmara de Vereadores desta Casa Legislativa. </w:t>
      </w:r>
    </w:p>
    <w:p w14:paraId="37C50D53" w14:textId="77777777" w:rsidR="00177878" w:rsidRDefault="0067137B" w:rsidP="00177878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presente proposição tem como objetivo implementar o Programa Municipal de Práticas Integrativas e Complementares e de Educação </w:t>
      </w:r>
      <w:r w:rsidR="00177878">
        <w:rPr>
          <w:rFonts w:ascii="Arial" w:hAnsi="Arial"/>
          <w:sz w:val="24"/>
          <w:szCs w:val="24"/>
          <w:highlight w:val="white"/>
        </w:rPr>
        <w:t>Popular em Saúde (PMPICEPS) no M</w:t>
      </w:r>
      <w:r w:rsidRPr="00FD03C3">
        <w:rPr>
          <w:rFonts w:ascii="Arial" w:hAnsi="Arial"/>
          <w:sz w:val="24"/>
          <w:szCs w:val="24"/>
          <w:highlight w:val="white"/>
        </w:rPr>
        <w:t>unicípio</w:t>
      </w:r>
      <w:r w:rsidR="00177878">
        <w:rPr>
          <w:rFonts w:ascii="Arial" w:hAnsi="Arial"/>
          <w:sz w:val="24"/>
          <w:szCs w:val="24"/>
          <w:highlight w:val="white"/>
        </w:rPr>
        <w:t xml:space="preserve"> de Engenho Velho/RS,</w:t>
      </w:r>
      <w:r w:rsidRPr="00FD03C3">
        <w:rPr>
          <w:rFonts w:ascii="Arial" w:hAnsi="Arial"/>
          <w:sz w:val="24"/>
          <w:szCs w:val="24"/>
          <w:highlight w:val="white"/>
        </w:rPr>
        <w:t xml:space="preserve"> visando ao bem estar da população, instituindo práticas que são sistemas e recursos terapêuticos que buscam estimular os mecanismos naturais de prevenção de doenças e da recuperação da saúde por meio de tecnologias eficazes e seguras, com ênfase na escuta acolhedora, no desenvolvimento do vínculo terapêutico e na integração do ser humano com o meio ambiente e a sociedade.</w:t>
      </w:r>
    </w:p>
    <w:p w14:paraId="6E6F8976" w14:textId="77777777" w:rsidR="00177878" w:rsidRDefault="0067137B" w:rsidP="00177878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As práticas integrativas e complementares em saúde (PICS) têm uma visão ampliada do processo saúde/doença e da promoção global do cuidado humano, especialmente do autocuidado. Os diagnósticos são embasados no indivíduo como um todo, considerando-o em seus vários aspectos: físico, psíquico, emocional e social na busca de uma mudança de paradigma, da lógica de intervenção focada na doença para ser voltada para a saúde do indivíduo, essas terapêuticas contribuem para a ampliação do modelo de atenção à saúde, pois atendem o paciente na sua integralidade, singularidade e complexidade, considerando sua inserção sociocultural e fortalecendo a relação médico/paciente, o que contribui para a humanização na atenção.</w:t>
      </w:r>
    </w:p>
    <w:p w14:paraId="3861E823" w14:textId="47F970C6" w:rsidR="0067137B" w:rsidRPr="00FD03C3" w:rsidRDefault="0067137B" w:rsidP="00177878">
      <w:pPr>
        <w:spacing w:line="360" w:lineRule="auto"/>
        <w:ind w:firstLine="1701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Ao atuar nos campos da prevenção de agravos e da promoção, manutenção e recuperação da saúde baseada em modelo de atenção humanizada e centrada na integralidade do indivíduo, as PICS são tecnologias de cuidados de apoio para a saúde, econômicas, de alta resolutividade e menos invasivas, consequentemente podem diminuir o uso de medicamentos e de internações e aumentar a qualidade de vida da população. </w:t>
      </w:r>
    </w:p>
    <w:p w14:paraId="1F135ADD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>O Programa seguirá as diretrizes das políticas nacionais e estadual já vigentes no nosso ordenamento jurídico, sendo elas as seguintes:</w:t>
      </w:r>
    </w:p>
    <w:p w14:paraId="44918316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- Política Nacional de Práticas Integrativas e Complementares (PNPIC) aprovada em maio de 2006, por meio da Portaria MS/GM nº 971;</w:t>
      </w:r>
    </w:p>
    <w:p w14:paraId="1D5EC2AE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- Política Estadual de Práticas Integrativas e Complementares (PEPIC) através da Resolução CIB 695/13 de dezembro de 2013;</w:t>
      </w:r>
    </w:p>
    <w:p w14:paraId="575F3EF6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- Política Nacional de Educação Popular em Saúde (PNEPS) aprovada em novembro de 2013, por meio da Portaria MS nº 2761. </w:t>
      </w:r>
    </w:p>
    <w:p w14:paraId="7BFF5495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Política Nacional de Práticas Integrativas e Complementares (PNPIC), instituída pela Portaria nº 971 GM/MS de 3 de maio de 2006, trouxe diretrizes norteadoras para Medicina Tradicional Chinesa/Acupuntura, Homeopatia, Plantas Medicinais e Fitoterapia, Medicina Antroposófica, e Termalismo Social/Crenoterapia, no âmbito do Sistema Único de Saúde. </w:t>
      </w:r>
    </w:p>
    <w:p w14:paraId="0D5CC394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As Medicinas Tradicionais e Complementares são compostas por abordagens de cuidado e recursos terapêuticos que se desenvolveram e possuem um importante papel na saúde global. A Organização Mundial da Saúde (OMS) incentiva e fortalece a inserção, reconhecimento e regulamentação destas práticas, produtos e de seus praticantes nos Sistemas Nacionais de Saúde. Neste sentido, atualizou as suas diretrizes a partir do documento "Estratégia da OMS sobre Medicinas Tradicionais para 2014- 2023". </w:t>
      </w:r>
    </w:p>
    <w:p w14:paraId="3AC7CA86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 PNPIC define responsabilidades institucionais para a implantação e implementação das práticas integrativas e complementares (PICS) e orienta que estados, distrito federal e municípios instituam suas próprias normativas trazendo para o Sistema Único de Saúde (SUS) práticas que atendam as necessidades regionais.</w:t>
      </w:r>
    </w:p>
    <w:p w14:paraId="1DB154A4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Em março de 2017, a PNPIC foi ampliada em 14 novas práticas no Sistema Único de Saúde (SUS). – Portaria MS/GM Nº 849: </w:t>
      </w:r>
      <w:r w:rsidRPr="00FD03C3">
        <w:rPr>
          <w:rFonts w:ascii="Arial" w:hAnsi="Arial"/>
          <w:b/>
          <w:bCs/>
          <w:sz w:val="24"/>
          <w:szCs w:val="24"/>
          <w:highlight w:val="white"/>
        </w:rPr>
        <w:t xml:space="preserve">Arteterapia, Ayurveda, Biodança, Dança Circular, Meditação, Musicoterapia, Naturopatia, Osteopatia, Quiropraxia, Reflexoterapia, Reiki, </w:t>
      </w:r>
      <w:proofErr w:type="spellStart"/>
      <w:r w:rsidRPr="00FD03C3">
        <w:rPr>
          <w:rFonts w:ascii="Arial" w:hAnsi="Arial"/>
          <w:b/>
          <w:bCs/>
          <w:sz w:val="24"/>
          <w:szCs w:val="24"/>
          <w:highlight w:val="white"/>
        </w:rPr>
        <w:t>Shantala</w:t>
      </w:r>
      <w:proofErr w:type="spellEnd"/>
      <w:r w:rsidRPr="00FD03C3">
        <w:rPr>
          <w:rFonts w:ascii="Arial" w:hAnsi="Arial"/>
          <w:b/>
          <w:bCs/>
          <w:sz w:val="24"/>
          <w:szCs w:val="24"/>
          <w:highlight w:val="white"/>
        </w:rPr>
        <w:t>, Terapia Comunitária Integrativa e Yoga,</w:t>
      </w:r>
      <w:r w:rsidRPr="00FD03C3">
        <w:rPr>
          <w:rFonts w:ascii="Arial" w:hAnsi="Arial"/>
          <w:sz w:val="24"/>
          <w:szCs w:val="24"/>
          <w:highlight w:val="white"/>
        </w:rPr>
        <w:t xml:space="preserve"> totalizando 19 práticas. A PNPIC inseriu o Brasil na vanguarda das práticas integrativas em sistemas universais de saúde. As experiências brasileiras são citadas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>em relatórios da Organização Mundial de Saúde (OMS) que, desde 1970, incentiva os países membros a implementarem políticas na área das Medicinas Tradicionais e Complementares (MTC). Essa política responde ao desejo da população, manifestado nas recomendações de diversas Conferências Nacionais de Saúde, desde 1986.</w:t>
      </w:r>
    </w:p>
    <w:p w14:paraId="3708E8E0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PNPIC em março de 2018 foi ampliada com mais 10 novas práticas no SUS. - Portaria MS/GM Nº 702: </w:t>
      </w:r>
      <w:r w:rsidRPr="00FD03C3">
        <w:rPr>
          <w:rFonts w:ascii="Arial" w:hAnsi="Arial"/>
          <w:b/>
          <w:bCs/>
          <w:sz w:val="24"/>
          <w:szCs w:val="24"/>
          <w:highlight w:val="white"/>
        </w:rPr>
        <w:t>Apiterapia, Aromaterapia, Bioenergética, Constelação Familiar, Cromoterapia, Geoterapia, Hipnoterapia, Imposição de Mãos, Ozonioterapia e Terapia de Florais.</w:t>
      </w:r>
      <w:r w:rsidRPr="00FD03C3">
        <w:rPr>
          <w:rFonts w:ascii="Arial" w:hAnsi="Arial"/>
          <w:sz w:val="24"/>
          <w:szCs w:val="24"/>
          <w:highlight w:val="white"/>
        </w:rPr>
        <w:t xml:space="preserve"> Totalizando a oferta de 29 práticas integrativas pelo SUS.</w:t>
      </w:r>
    </w:p>
    <w:p w14:paraId="6BDAB649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O segundo ciclo do Programa Nacional de Melhoria do Acesso e da Qualidade na Atenção Básica (PMAQ) avaliou mais de 30 mil equipes de atenção básica no território nacional e demonstrou que as 29 práticas incluídas na PNPIC estão presentes nos serviços de saúde em todo o país. Esta política, portanto, atende às diretrizes da OMS e visa avançar na institucionalização das PICS no âmbito do SUS.</w:t>
      </w:r>
    </w:p>
    <w:p w14:paraId="48D37EB6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Os 10 anos da Política trouxeram avanços significativos para a qualificação do acesso e da resolutividade na Rede de Atenção à Saúde, e </w:t>
      </w:r>
      <w:r w:rsidR="00EF15A8" w:rsidRPr="00FD03C3">
        <w:rPr>
          <w:rFonts w:ascii="Arial" w:hAnsi="Arial"/>
          <w:sz w:val="24"/>
          <w:szCs w:val="24"/>
          <w:highlight w:val="white"/>
        </w:rPr>
        <w:t>atualmente,</w:t>
      </w:r>
      <w:r w:rsidRPr="00FD03C3">
        <w:rPr>
          <w:rFonts w:ascii="Arial" w:hAnsi="Arial"/>
          <w:sz w:val="24"/>
          <w:szCs w:val="24"/>
          <w:highlight w:val="white"/>
        </w:rPr>
        <w:t xml:space="preserve"> há um total de 9.470 estabelecimentos de saúde no país que ofertam PICS, o que representa cerca de 30% das Unidades Básicas de Saúde (UBS) distribuídas em 3.097 municípios, o que corresponde a 56% dos municípios brasileiros. E a distribuição dos serviços está concentrada em 78% na atenção básica, principal porta de entrada do SUS, 18% na atenção especializada e 4% na atenção hospitalar. As PICS estão presentes em quase 30% dos municípios brasileiros, distribuídos pelos 27 estados e Distrito Federal e todas as capitais brasileiras.</w:t>
      </w:r>
      <w:bookmarkStart w:id="1" w:name="_gjdgxs"/>
      <w:bookmarkEnd w:id="1"/>
    </w:p>
    <w:p w14:paraId="366B492D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sz w:val="24"/>
          <w:szCs w:val="24"/>
        </w:rPr>
      </w:pPr>
      <w:r w:rsidRPr="00FD03C3">
        <w:rPr>
          <w:rFonts w:ascii="Arial" w:hAnsi="Arial"/>
          <w:sz w:val="24"/>
          <w:szCs w:val="24"/>
          <w:highlight w:val="white"/>
        </w:rPr>
        <w:t>Compete à gestão municipal do SUS, segundo a PNPIC:</w:t>
      </w:r>
    </w:p>
    <w:p w14:paraId="4B453A41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 xml:space="preserve">- Elaborar normas técnicas para inserção da PNPIC na rede municipal de </w:t>
      </w:r>
      <w:r w:rsidR="00EF15A8" w:rsidRPr="00FD03C3">
        <w:rPr>
          <w:rFonts w:ascii="Arial" w:hAnsi="Arial"/>
          <w:color w:val="000000"/>
          <w:sz w:val="24"/>
          <w:szCs w:val="24"/>
        </w:rPr>
        <w:t>Saúde.</w:t>
      </w:r>
    </w:p>
    <w:p w14:paraId="4C3D156A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Definir recursos orçamentários e financeiros para a implementação desta Política, considerando a composição tripartite.</w:t>
      </w:r>
    </w:p>
    <w:p w14:paraId="6AB03A0F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Promover articulação intersetorial para a efetivação da política.</w:t>
      </w:r>
    </w:p>
    <w:p w14:paraId="3A3CE16D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lastRenderedPageBreak/>
        <w:t>- Estabelecer mecanismos para a qualificação dos profissionais do sistema local de Saúde.</w:t>
      </w:r>
    </w:p>
    <w:p w14:paraId="15C4F6F3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Estabelecer instrumentos de gestão e indicadores para o acompanhamento e a avaliação do impacto da implantação/implementação da política.</w:t>
      </w:r>
    </w:p>
    <w:p w14:paraId="3BC21614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Divulgar a PNPIC no SUS.</w:t>
      </w:r>
    </w:p>
    <w:p w14:paraId="1966534E" w14:textId="77777777" w:rsidR="00EF15A8" w:rsidRDefault="0067137B" w:rsidP="00EF15A8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Realizar assistência farmacêutica com plantas medicinais, fitoterápicos e homeopáticos, bem como a vigilância sanitária no tocante a esta Política e suas ações decorrentes na sua jurisdição.</w:t>
      </w:r>
    </w:p>
    <w:p w14:paraId="3E1146E7" w14:textId="77777777" w:rsidR="008C3C67" w:rsidRDefault="0067137B" w:rsidP="008C3C67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Apresentar e aprovar proposta de inclusão da PNPIC no Conselho Municipal de Saúde.</w:t>
      </w:r>
    </w:p>
    <w:p w14:paraId="2C7C9293" w14:textId="77777777" w:rsidR="008C3C67" w:rsidRDefault="0067137B" w:rsidP="008C3C67">
      <w:pPr>
        <w:spacing w:line="360" w:lineRule="auto"/>
        <w:ind w:firstLine="1418"/>
        <w:jc w:val="both"/>
        <w:rPr>
          <w:rFonts w:ascii="Arial" w:hAnsi="Arial"/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>- Exercer a vigilância sanitária no tocante à PNPIC e às ações decorrentes, bem como incentivar o desenvolvimento de estudos de farmacovigilância e farmacoepidemiologia, com especial atenção às plantas medicinais e aos fitoterápicos, no seu âmbito de atuação.</w:t>
      </w:r>
    </w:p>
    <w:p w14:paraId="4ED56DFC" w14:textId="420FDA3C" w:rsidR="0067137B" w:rsidRPr="00FD03C3" w:rsidRDefault="0067137B" w:rsidP="008C3C67">
      <w:pPr>
        <w:spacing w:line="360" w:lineRule="auto"/>
        <w:ind w:firstLine="1418"/>
        <w:jc w:val="both"/>
        <w:rPr>
          <w:color w:val="000000"/>
          <w:sz w:val="24"/>
          <w:szCs w:val="24"/>
        </w:rPr>
      </w:pPr>
      <w:r w:rsidRPr="00FD03C3">
        <w:rPr>
          <w:rFonts w:ascii="Arial" w:hAnsi="Arial"/>
          <w:color w:val="000000"/>
          <w:sz w:val="24"/>
          <w:szCs w:val="24"/>
        </w:rPr>
        <w:t xml:space="preserve">Em consonância com a PNPIC no Estado do Rio Grande do Sul, através da Comissão Intergestores Bipartite/RS, foi aprovada a Política Estadual de Práticas Integrativas e Complementares (PEPIC) por meio da Resolução nº 695/13 de 30 de dezembro de 2013. A PEPIC tem como objetivo geral implementar Práticas Integrativas e Complementares em Saúde no SUS/RS em complementação às práticas estabelecidas pelas políticas de saúde, visando à promoção, prevenção e assistência à saúde, com base no princípio da integralidade e buscando a humanização de procedimentos e ações em todos os níveis de atenção. </w:t>
      </w:r>
    </w:p>
    <w:p w14:paraId="6CE94AC4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Já a Política Nacional de Educação Popular em Saúde (PNEP-SUS): Portaria Nº 2761 publicada em 19 de novembro de 2013, também propõe metodologias e tecnologias para o fortalecimento do SUS. Esta política é uma prática voltada para a promoção, a proteção e a recuperação da saúde a partir do diálogo entre a diversidade de saberes, valorizando os saberes populares, a ancestralidade, a produção de conhecimentos e a inserção destes no SUS.</w:t>
      </w:r>
    </w:p>
    <w:p w14:paraId="4CE62276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 xml:space="preserve">As práticas e as metodologias da Educação Popular em Saúde (EPS) possibilitam o encontro entre trabalhadores e usuários, entre as equipes de saúde e os espaços das práticas populares de cuidado, entre o cotidiano dos conselhos e dos movimentos populares, ressignificando saberes e práticas. A Educação Popular em Saúde propõe ações em quatro eixos estratégicos: </w:t>
      </w:r>
    </w:p>
    <w:p w14:paraId="33C4DA04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• Participação, controle social e gestão participativa</w:t>
      </w:r>
    </w:p>
    <w:p w14:paraId="21EC9A6E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• Formação, comunicação e produção de conhecimento</w:t>
      </w:r>
    </w:p>
    <w:p w14:paraId="0CED32AC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• Cuidado em saúde</w:t>
      </w:r>
    </w:p>
    <w:p w14:paraId="02BDB99E" w14:textId="77777777" w:rsidR="0067137B" w:rsidRPr="00FD03C3" w:rsidRDefault="0067137B" w:rsidP="0067137B">
      <w:pPr>
        <w:spacing w:line="360" w:lineRule="auto"/>
        <w:ind w:firstLine="1418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• Intersetorialidade e diálogos multiculturais</w:t>
      </w:r>
    </w:p>
    <w:p w14:paraId="47554743" w14:textId="77777777" w:rsidR="00834B64" w:rsidRDefault="0067137B" w:rsidP="00834B64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Os eixos definidos na EPS serão observados na elaboração dos projetos e ações de Educação popular em Saúde relacionados à PNEPS-SUS, com as seguintes estratégias: </w:t>
      </w:r>
    </w:p>
    <w:p w14:paraId="12C154ED" w14:textId="77777777" w:rsidR="00834B64" w:rsidRDefault="0067137B" w:rsidP="00834B64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I - apoiar a implementação e o fortalecimento de espaços de participação popular na saúde, promovendo a ampliação e a diversificação dos segmentos sociais representados nos conselhos e conferências de saúde, o desenvolvimento de ações conjuntas de mobilização e troca de saberes entre gestão, trabalhadores e usuários, o desenvolvimento de ações de Educação Permanente para o Controle Social; </w:t>
      </w:r>
    </w:p>
    <w:p w14:paraId="56B00FD9" w14:textId="77777777" w:rsidR="00834B64" w:rsidRDefault="0067137B" w:rsidP="00834B64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II - articular a implantação de espaços de Educação Popular em Saúde nas Secretarias Estaduais e Municipais de Saúde, para ampliação do diálogo junto à sociedade; </w:t>
      </w:r>
    </w:p>
    <w:p w14:paraId="0D6EEABF" w14:textId="77777777" w:rsidR="00834B64" w:rsidRDefault="0067137B" w:rsidP="00834B64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III - fortalecer a integração entre a PNEPS-SUS e as Políticas de Promoção da Equidade em Saúde estabelecendo, nos serviços e ações de saúde, práticas comunitárias de diálogo, problematização, mediação de conflitos, trocas de saberes e reconhecimento das vulnerabilidades e iniquidades em saúde, passíveis de intervenção a partir de ações setoriais e </w:t>
      </w:r>
      <w:r w:rsidR="00834B64" w:rsidRPr="00FD03C3">
        <w:rPr>
          <w:rFonts w:ascii="Arial" w:hAnsi="Arial"/>
          <w:sz w:val="24"/>
          <w:szCs w:val="24"/>
          <w:highlight w:val="white"/>
        </w:rPr>
        <w:t>Intersetoriais</w:t>
      </w:r>
      <w:r w:rsidRPr="00FD03C3">
        <w:rPr>
          <w:rFonts w:ascii="Arial" w:hAnsi="Arial"/>
          <w:sz w:val="24"/>
          <w:szCs w:val="24"/>
          <w:highlight w:val="white"/>
        </w:rPr>
        <w:t xml:space="preserve"> em saúde; </w:t>
      </w:r>
    </w:p>
    <w:p w14:paraId="05E4109F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IV - inserir as ações da PNEPS-SUS nos Planos de Saúde e demais instrumentos de Programação e Planejamento nas três esferas de gestão;</w:t>
      </w:r>
    </w:p>
    <w:p w14:paraId="67AD821D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>V - promover o reconhecimento e práticas de Educação Popular em Saúde junto aos serviços de saúde;</w:t>
      </w:r>
    </w:p>
    <w:p w14:paraId="2878B1E7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VI - contribuir com a produção de conhecimento em Educação Popular em Saúde;</w:t>
      </w:r>
    </w:p>
    <w:p w14:paraId="31C0BF01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VII - contribuir com o desenvolvimento de ações de Comunicação em Saúde, valorizando os saberes populares, a diversidade de linguagens e os aspectos culturais e comunitários que se expressam nas condições de vida e saúde;</w:t>
      </w:r>
    </w:p>
    <w:p w14:paraId="3496ABFF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VIII - promover o reconhecimento das Práticas Populares e Tradicionais de Cuidado, compreendendo estas como forma de acolhida, prevenção, promoção e recuperação da saúde desenvolvidas em espaços comunitários, e sua integração às ações e serviços de saúde promovendo o diálogo entre os saberes populares e técnico-científicos; </w:t>
      </w:r>
    </w:p>
    <w:p w14:paraId="73F1C518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IX - estimular o debate intersetorial junto aos conselhos e espaços instituídos controle social das políticas públicas; </w:t>
      </w:r>
    </w:p>
    <w:p w14:paraId="6224BB4F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X - construir ações de mobilização que fortaleçam os territórios locais como ambientes estratégicos para a identificação, o reconhecimento e a articulação entre as necessidades da população às respostas institucionais; e </w:t>
      </w:r>
    </w:p>
    <w:p w14:paraId="31BE8469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XI - fortalecer a implementação das Práticas Integrativas e Complementares no SUS, na perspectiva da prevenção de agravos e da promoção e recuperação da saúde, com ênfase na atenção básica, voltada ao cuidado continuado, humanizado e integral em saúde, no intuito de socializar tecnologias e perspectivas integrativas, bem como de aprimorar sua articulação com o SUS.</w:t>
      </w:r>
    </w:p>
    <w:p w14:paraId="77DC4D00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Compete à gestão municipal do SUS, segundo a PNEPS:</w:t>
      </w:r>
    </w:p>
    <w:p w14:paraId="6E73A337" w14:textId="77777777" w:rsidR="000978DE" w:rsidRDefault="0067137B" w:rsidP="000978DE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- Articular a implementação das estratégias do Plano Operativo da PNEPS-SUS no âmbito municipal; e</w:t>
      </w:r>
    </w:p>
    <w:p w14:paraId="2DFAFD96" w14:textId="77777777" w:rsidR="000D6CF2" w:rsidRDefault="0067137B" w:rsidP="000D6CF2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- promover a inclusão das estratégias do Plano Operativo da PNEPS-SUS no Plano Municipal de Saúde, na Programação Anual de Saúde, bem como monitorar as ações desse Plano a partir do Relatório Anual de Gestão, em consonância com as realidades, demandas e necessidades locais.</w:t>
      </w:r>
    </w:p>
    <w:p w14:paraId="79A5831B" w14:textId="5E664161" w:rsidR="0067137B" w:rsidRPr="00FD03C3" w:rsidRDefault="0067137B" w:rsidP="000D6CF2">
      <w:pPr>
        <w:spacing w:line="360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>Relação das Práticas Integrativas e Complementares:</w:t>
      </w:r>
    </w:p>
    <w:p w14:paraId="5DA39F4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Acupuntura/Auriculoterapia</w:t>
      </w:r>
    </w:p>
    <w:p w14:paraId="6921C24D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 acupuntura é uma prática que compõe a Medicina Tradicional Chinesa. Criada há mais de dois milênios, é um dos tratamentos mais antigos do mundo. Diferentes abordagens para o diagnóstico, prevenção e tratamento de doenças são realizadas, entretanto o procedimento mais adotado no mundo atualmente é o estímulo da pele por agulhas metálicas muito finas e sólidas, manipuladas manualmente ou por meio de estímulos elétricos.</w:t>
      </w:r>
    </w:p>
    <w:p w14:paraId="4F27F291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4A918269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auriculoterapia é uma terapia que consiste na estimulação com agulhas, sementes de mostarda, objetos metálicos ou magnéticos em </w:t>
      </w:r>
      <w:r w:rsidRPr="00FD03C3">
        <w:rPr>
          <w:rFonts w:ascii="Arial" w:hAnsi="Arial"/>
          <w:i/>
          <w:iCs/>
          <w:sz w:val="24"/>
          <w:szCs w:val="24"/>
          <w:highlight w:val="white"/>
        </w:rPr>
        <w:t>pontos específicos da orelha</w:t>
      </w:r>
      <w:r w:rsidRPr="00FD03C3">
        <w:rPr>
          <w:rFonts w:ascii="Arial" w:hAnsi="Arial"/>
          <w:sz w:val="24"/>
          <w:szCs w:val="24"/>
          <w:highlight w:val="white"/>
        </w:rPr>
        <w:t xml:space="preserve"> para aliviar dores ou tratar diversos problemas físicos ou psicológicos, como ansiedade, enxaqueca, obesidade ou contraturas. A auriculoterapia chinesa faz parte de um conjunto de técnicas terapêuticas, que tem como base os preceitos da Medicina Tradicional Chinesa (MTC). Acredita-se que tenha sido desenvolvida juntamente com a acupuntura sistêmica (corpo), que é, atualmente, uma das terapias orientais mais populares em diversos países e tem sido amplamente utilizada na assistência à saúde.</w:t>
      </w:r>
    </w:p>
    <w:p w14:paraId="4B44D8E6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2B41D8D5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Apiterapia</w:t>
      </w:r>
    </w:p>
    <w:p w14:paraId="18281EBA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Este procedimento usa substâncias produzidas pelas abelhas nas colmeias, como a apitoxina, geléia real, pólen, própolis, mel e outros.</w:t>
      </w:r>
    </w:p>
    <w:p w14:paraId="562F73A6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5749C57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Aromaterapia</w:t>
      </w:r>
    </w:p>
    <w:p w14:paraId="159EAB2C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Esta terapia usa óleos essenciais retirados de vegetais. Em determinadas concentrações, promovem o bem estar e a saúde.</w:t>
      </w:r>
    </w:p>
    <w:p w14:paraId="03196A50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011042CD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Arteterapia</w:t>
      </w:r>
    </w:p>
    <w:p w14:paraId="67DF6DBE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Uma atividade milenar, a arteterapia é um procedimento terapêutico que funciona como um recurso que busca interligar os universos interno e externo de um indivíduo, por meio da sua simbologia. É uma arte livre, conectada a um processo terapêutico, transformando-se numa técnica especial, não meramente artística. É uma forma de usar a arte como uma forma de comunicação entre o profissional e um paciente, assim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>como um processo terapêutico individual ou de grupo buscando uma produção artística a favor da saúde.</w:t>
      </w:r>
    </w:p>
    <w:p w14:paraId="0181F680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1DA431F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Ayurveda</w:t>
      </w:r>
    </w:p>
    <w:p w14:paraId="5D4DE60F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ayuverda é considerada uma das mais antigas abordagens de cuidado do mundo e significa Ciência ou Conhecimento da Vida. Nascida da observação, experiência e o uso de recursos naturais para desenvolver um sistema único de cuidado, este conhecimento estruturado agrega em si mesmo princípios relativos à saúde do corpo físico, de forma a não desvinculá-los e considerando os campos energético, mental e espiritual. A OMS descreve sucintamente o Ayurveda, reconhecendo sua utilização para prevenir e curar doenças, e reconhece que esta não é apenas um sistema terapêutico, mas também uma maneira de viver. No Ayurveda a investigação diagnóstica leva em consideração tecidos corporais afetados, humores, local em que a doença está localizada, resistência e vitalidade, rotina diária, hábitos alimentares, gravidade das condições clínicas, condição de digestão, detalhes pessoais, sociais, situação econômica e ambiental da pessoa. Os tratamentos no Ayurveda levam em consideração a singularidade de cada pessoa, de acordo com o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dosha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(humores biológicos) do indivíduo. Assim, cada tratamento é planejado de forma individual. São utilizadas técnicas de relaxamento, massagens, plantas medicinais, minerais, posturas corporais (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ásanas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),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pranayamas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(técnicas respiratórias),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mudras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(posições e exercícios) e o cuidado dietético.</w:t>
      </w:r>
    </w:p>
    <w:p w14:paraId="107FC51D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10B9A016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Biodança</w:t>
      </w:r>
    </w:p>
    <w:p w14:paraId="3C3F2876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Biodança é um sistema de integração e desenvolvimento humano, um sistema baseado em experiências do crescimento pessoal induzido pela música, movimento e emoção. Esta terapia utiliza exercícios e músicas organizados, a fim de aumentar a resistência ao estresse, promover a renovação orgânica e melhorar a comunicação. Sua metodologia é induzir experiências de integração por meio da música, do canto, do movimento criando situações que facilitam a reunião em nível de relacionamento interpessoal. </w:t>
      </w:r>
    </w:p>
    <w:p w14:paraId="5E0000BF" w14:textId="77777777" w:rsidR="0067137B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5D10074" w14:textId="77777777" w:rsidR="00482458" w:rsidRPr="00FD03C3" w:rsidRDefault="00482458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41297CF9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Bioenergética</w:t>
      </w:r>
    </w:p>
    <w:p w14:paraId="6FAC3146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>A bioenergética adota a psicoterapia e os exercícios terapêuticos como forma de compreender os motivos que causam sofrimento e, desta forma, curá-los. Este método trabalha formas de relaxamento do corpo e ajuda na expressão de sentimentos contidos.</w:t>
      </w:r>
    </w:p>
    <w:p w14:paraId="3BEB3BF2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4A6793F2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Constelação familiar</w:t>
      </w:r>
    </w:p>
    <w:p w14:paraId="02A38D60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Forma de representar espacialmente os membros familiares e, a partir daí, identificar a origem de bloqueios emocionais que prejudicam o bem estar mental.</w:t>
      </w:r>
    </w:p>
    <w:p w14:paraId="577342E9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BDAD6D6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Cromoterapia</w:t>
      </w:r>
    </w:p>
    <w:p w14:paraId="1570B9B2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Uso da harmonia de cores para a prevenção e tratamento de doenças.</w:t>
      </w:r>
    </w:p>
    <w:p w14:paraId="20908F26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64D06218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Dança circular</w:t>
      </w:r>
    </w:p>
    <w:p w14:paraId="295022E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Dança Circular é uma prática de dança em roda, tradicional e contemporânea, originária de diferentes culturas que favorece a aprendizagem e a interconexão harmoniosa entre os participantes. As pessoas dançam juntas, em círculos e aos poucos começam a internalizar os movimentos, liberar a mente, o coração, o corpo e o espírito. Por meio do ritmo, da melodia e dos movimentos delicados e profundos os integrantes da roda são estimulados a respeitar, aceitar e honrar as diversidades.</w:t>
      </w:r>
    </w:p>
    <w:p w14:paraId="02573516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669C3F91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Fitoterapia</w:t>
      </w:r>
    </w:p>
    <w:p w14:paraId="133F8ED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fitoterapia é um tratamento terapêutico caracterizado pelo uso de plantas medicinais em suas diferentes formas farmacêuticas, sem a utilização de substâncias ativas isoladas, ainda que de origem vegetal. A fitoterapia constitui uma forma de terapia que vem crescendo notadamente neste começo do século XXI. </w:t>
      </w:r>
    </w:p>
    <w:p w14:paraId="0856E369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085EF3D0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Geoterapia</w:t>
      </w:r>
    </w:p>
    <w:p w14:paraId="3DBC1CAC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Nesta terapia, a argila com água é aplicada no corpo para ajudar na cicatrização de ferimentos, lesões e doenças associadas aos ossos e músculos.</w:t>
      </w:r>
    </w:p>
    <w:p w14:paraId="74A4CF78" w14:textId="77777777" w:rsidR="0067137B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05CF1675" w14:textId="77777777" w:rsidR="001B44D9" w:rsidRDefault="001B44D9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49D43F1" w14:textId="77777777" w:rsidR="001B44D9" w:rsidRPr="00FD03C3" w:rsidRDefault="001B44D9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1B81864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Hipnoterapia</w:t>
      </w:r>
    </w:p>
    <w:p w14:paraId="3E8CA07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lastRenderedPageBreak/>
        <w:t>Através do relaxamento do corpo, o paciente é induzido a um estado mental mais aguçado. Desta maneira, é possível mudar comportamentos que prejudicam a saúde como, por exemplo, fumar.</w:t>
      </w:r>
    </w:p>
    <w:p w14:paraId="33F439D0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3B5AB8D4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Homeopatia</w:t>
      </w:r>
    </w:p>
    <w:p w14:paraId="227175CF" w14:textId="504472A8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Homeopatia é um sistema terapêutico que envolve o tratamento do indivíduo com substâncias altamente diluídas, principalmente na forma de comprimidos, com o objetivo de desencadear o sistema natural do corpo de cura. Com base em seus sintomas específicos, um homeopata irá coincidir com o medicamento mais adequado para cada paciente.</w:t>
      </w:r>
    </w:p>
    <w:p w14:paraId="75C1430A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1235C35B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Imposição de mãos</w:t>
      </w:r>
    </w:p>
    <w:p w14:paraId="3394431D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Nesta procedimento, o terapeuta usa as mãos próximas ao corpo do paciente para transferir energia. Ela atua na promoção do bem estar e ajuda a diminuir o estresse e a ansiedade.</w:t>
      </w:r>
    </w:p>
    <w:p w14:paraId="59DF8D32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703892F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Medicina antroposófica</w:t>
      </w:r>
    </w:p>
    <w:p w14:paraId="456A61AC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 Medicina antroposófica é um sistema terapêutico baseado na antroposofia que integra as teorias e práticas da medicina moderna com conceitos específicos antroposóficos. Utiliza, terapias físicas, arteterapia e aconselhamento, além de medicamentos antroposóficos e homeopáticos. A abordagem terapêutica tem o seu fundamento em um entendimento espiritual-científico do ser humano que considera bem-estar e doença como eventos ligados ao corpo humano, mente e espírito do indivíduo, realizando a abordagem holística ("salutogenesis") que enfoca os fatores que sustentam a saúde humana através do reforço da fisiologia do paciente e da individualidade, ao invés de apenas tratar os fatores que causam a doença. A autodeterminação, autonomia e dignidade dos doentes é um tema central; terapias são acreditadas para aumentar as capacidades de um paciente para curar.</w:t>
      </w:r>
    </w:p>
    <w:p w14:paraId="1D31E4D2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1E23FDE5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Meditação</w:t>
      </w:r>
    </w:p>
    <w:p w14:paraId="65CFF71B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meditação é uma prática milenar descrita por diferentes culturas tradicionais. Tem como finalidade facilitar o processo de autoconhecimento, autocuidado e autotransformação e aprimorar as interrelações – pessoal, social, ambiental –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>incorporando à sua eficiência a promoção da saúde. Amplia a capacidade de observação, atenção, concentração e a regulação do corpo-mente-emoções.</w:t>
      </w:r>
    </w:p>
    <w:p w14:paraId="7647BA7F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38CA855C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Musicoterapia</w:t>
      </w:r>
    </w:p>
    <w:p w14:paraId="4C6AF190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Prática integrativa que utiliza a música e/ou seus elementos – som, ritmo, melodia e harmonia – num processo facilitador e promotor da comunicação, da relação, da aprendizagem, da mobilização, da expressão, da organização, entre outros objetivos terapêuticos relevantes, no sentido de atender necessidades físicas, emocionais, mentais, espirituais, sociais e cognitivas do indivíduo ou do grupo.</w:t>
      </w:r>
    </w:p>
    <w:p w14:paraId="3DC204AB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5739E86A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Naturopatia</w:t>
      </w:r>
    </w:p>
    <w:p w14:paraId="6396119B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 Naturopatia é um sistema terapêutico que utiliza métodos e recursos naturais, para apoio e estímulo à capacidade intrínseca do corpo de recuperação da saúde.</w:t>
      </w:r>
    </w:p>
    <w:p w14:paraId="0F2E651E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01E9E267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Osteopatia</w:t>
      </w:r>
    </w:p>
    <w:p w14:paraId="049F4D3B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osteopatia é método diagnóstico e uma forma de tratamento manual das disfunções articulares e teciduais, muito utilizado em condições dolorosas da coluna cervical e dos membros superiores. Através de técnicas de manipulação,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stretching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>, mobilização, tratamentos para a ATM, e mobilidade para vísceras, aos poucos vai melhorando a mecânica dessas articulações, órgãos e tecidos, fazendo com que os sintomas venham regredindo a medida do tempo.</w:t>
      </w:r>
    </w:p>
    <w:p w14:paraId="6E6292AC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56A1B0D5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Ozonioterapia</w:t>
      </w:r>
    </w:p>
    <w:p w14:paraId="1409BCB7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Por meio da mistura de certas quantidades dos gases oxigênio e ozônio, é possível melhorar diversas doenças. O produto é administrado por várias vias e bastante utilizado em especialidades da odontologia, neurologia e oncologia.</w:t>
      </w:r>
    </w:p>
    <w:p w14:paraId="54996A15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1C878AE9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Quiropraxia</w:t>
      </w:r>
    </w:p>
    <w:p w14:paraId="16E8D9F9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Quiropraxia é uma prática que se dedica ao diagnóstico, tratamento e prevenção das disfunções mecânicas no sistema neuromusculoesquelético e os efeitos dessas disfunções na função normal do sistema nervoso e na saúde geral. O tratamento de quiropraxia é dividido basicamente em três etapas. A primeira visa eliminar ou reduzir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>os sintomas da subluxação (desalinhamento da coluna), a segunda a estabilização e por último a manutenção que progredir com o bem estar.</w:t>
      </w:r>
    </w:p>
    <w:p w14:paraId="7DFEEA50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376FFC7E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Reflexoterapia</w:t>
      </w:r>
    </w:p>
    <w:p w14:paraId="5E364A4F" w14:textId="5B88CF86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A reflexoterapia ou reflexologia, como também é conhecida, é uma prática que utiliza estímulos em áreas reflexas com finalidade terapêutica. Parte do princípio que o corpo se encontra atravessado por meridianos que o dividem em diferentes regiões. Cada uma destas regiões tem o seu reflexo, principalmente nos pés ou nas mãos. São massageados pontos chave que permitem a reativação da homeostase e equilíbrio das regiões do corpo nas quais há algum tipo de bloqueio ou inconveniente. As áreas do corpo foram projetadas nos pés, depois nas mãos, na orelha e também em outras partes do corpo, passando a ser conhecida como microssistemas, que utiliza o termo "Terapias Reflexas", Reflexoterapia ou Reflexologia. A planta dos pés apresenta mais de 72.000 terminações nervosas; na existência de um processo patológico, vias eferentes enviam fortes descargas elétricas que percorrem a coluna vertebral e descendo pelos nervos raquidianos, pelas pernas, as terminações nervosas livres, que se encontram nos pés criam um campo eletromagnético que gera uma concentração sanguínea ao redor de determinada área.</w:t>
      </w:r>
      <w:r w:rsidR="00C65757">
        <w:rPr>
          <w:rFonts w:ascii="Arial" w:hAnsi="Arial"/>
          <w:sz w:val="24"/>
          <w:szCs w:val="24"/>
          <w:highlight w:val="white"/>
        </w:rPr>
        <w:t xml:space="preserve"> </w:t>
      </w:r>
      <w:r w:rsidRPr="00FD03C3">
        <w:rPr>
          <w:rFonts w:ascii="Arial" w:hAnsi="Arial"/>
          <w:sz w:val="24"/>
          <w:szCs w:val="24"/>
          <w:highlight w:val="white"/>
        </w:rPr>
        <w:t>Quanto maior a concentração de sangue estagnado, mais crônicas e mais graves são as patologias.</w:t>
      </w:r>
    </w:p>
    <w:p w14:paraId="63CD9F0D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625B9435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Reiki</w:t>
      </w:r>
    </w:p>
    <w:p w14:paraId="6E5190F7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O Reiki é a canalização da frequência energética por meio do toque ou aproximação das mãos e pelo olhar de um terapeuta habilitado no método, sobre o corpo do sujeito receptor. A terapêutica objetiva fortalecer os locais onde se encontram bloqueios – “nós energéticos” – eliminando as toxinas, equilibrando o pleno funcionamento celular, de forma a restabelecer o fluxo de energia vital – Ki. A prática do Reiki responde perfeitamente aos novos paradigmas de atenção em saúde, que incluem dimensões da consciência, do corpo e das emoções.</w:t>
      </w:r>
    </w:p>
    <w:p w14:paraId="4A333A28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2A4AF610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proofErr w:type="spellStart"/>
      <w:r w:rsidRPr="00FD03C3">
        <w:rPr>
          <w:rFonts w:ascii="Arial" w:hAnsi="Arial"/>
          <w:b/>
          <w:bCs/>
          <w:sz w:val="24"/>
          <w:szCs w:val="24"/>
          <w:highlight w:val="white"/>
        </w:rPr>
        <w:t>Shantala</w:t>
      </w:r>
      <w:proofErr w:type="spellEnd"/>
    </w:p>
    <w:p w14:paraId="18CE7C03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shantala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é uma prática de massagem para bebês e crianças,</w:t>
      </w:r>
      <w:r w:rsidRPr="00FD03C3">
        <w:rPr>
          <w:rFonts w:ascii="Arial" w:hAnsi="Arial"/>
          <w:b/>
          <w:bCs/>
          <w:sz w:val="24"/>
          <w:szCs w:val="24"/>
          <w:highlight w:val="white"/>
        </w:rPr>
        <w:t xml:space="preserve"> </w:t>
      </w:r>
      <w:r w:rsidRPr="00FD03C3">
        <w:rPr>
          <w:rFonts w:ascii="Arial" w:hAnsi="Arial"/>
          <w:sz w:val="24"/>
          <w:szCs w:val="24"/>
          <w:highlight w:val="white"/>
        </w:rPr>
        <w:t xml:space="preserve">composta por uma série de movimentos pelo corpo, que permite o despertar e a ampliação do vínculo cuidador e bebê. Além disso, promove a saúde integral, reforçando vínculos afetivos,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 xml:space="preserve">a cooperação, confiança, criatividade, segurança, equilíbrio físico e emocional. Além disso, harmoniza e equilibra os sistemas imunológico, respiratório, digestivo, circulatório e linfático. A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shantala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também permite ao bebê e à criança a estimulação das articulações e da musculatura auxiliando significativamente no desenvolvimento motor, facilitando movimentos como rolar, sentar, engatinhar e andar.</w:t>
      </w:r>
    </w:p>
    <w:p w14:paraId="44783B68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538BE716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Terapia Comunitária</w:t>
      </w:r>
    </w:p>
    <w:p w14:paraId="392D1CD2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A Terapia Comunitária atua em espaço aberto à comunidade para construção de laços sociais, apoio emocional, troca de experiências e prevenção ao adoecimento. Ao produzir a diminuição do isolamento social e ao produzir uma matriz móvel permite um espaço de troca e apoio social o qual funciona como alicerce para a produção de redes sociais e a transformação microrregional. A técnica se divide em cinco passos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semi-estruturados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– acolhimento, escolha do tema, contextualização, problematização, rituais de agregação e conotação positiva – fáceis de aprender e de se difundir como instrumento de promoção da saúde e autonomia do cidadão.</w:t>
      </w:r>
    </w:p>
    <w:p w14:paraId="12B7785D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2391339F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Terapia de Florais</w:t>
      </w:r>
    </w:p>
    <w:p w14:paraId="14761835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Esta terapia usa essências florais que alteram estados vibratórios do paciente. O resultado são melhorias no equilíbrio mental e na percepção da vida de um modo geral.</w:t>
      </w:r>
    </w:p>
    <w:p w14:paraId="118B5AA3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  <w:highlight w:val="white"/>
        </w:rPr>
      </w:pPr>
    </w:p>
    <w:p w14:paraId="2A20C73A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Termalismo/crenoterapia</w:t>
      </w:r>
    </w:p>
    <w:p w14:paraId="4687D5C2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sz w:val="24"/>
          <w:szCs w:val="24"/>
          <w:highlight w:val="white"/>
        </w:rPr>
        <w:t>O termalismo é um método natural de tratamento que recorre às águas minerais e/ou termais para fazer as curas. A variedade de componentes químicos e propriedades físicas da água e o seu equilíbrio permite obter propriedades que ajudam a recuperação da saúde. O termalismo engloba também todo um conjunto de tratamentos à base de produtos naturais retirados da nascente, como vapores, gases e lamas. O recurso à água como agente terapêutico foi iniciado pelos povos que habitavam nas cavernas, depois de observarem o que faziam os animais feridos.</w:t>
      </w:r>
    </w:p>
    <w:p w14:paraId="64205D93" w14:textId="77777777" w:rsidR="0067137B" w:rsidRPr="00FD03C3" w:rsidRDefault="0067137B" w:rsidP="0067137B">
      <w:pPr>
        <w:spacing w:after="0" w:line="360" w:lineRule="auto"/>
        <w:ind w:firstLine="1418"/>
        <w:jc w:val="both"/>
        <w:rPr>
          <w:rFonts w:ascii="Arial" w:hAnsi="Arial"/>
          <w:sz w:val="24"/>
          <w:szCs w:val="24"/>
          <w:highlight w:val="white"/>
        </w:rPr>
      </w:pPr>
    </w:p>
    <w:p w14:paraId="48B2B209" w14:textId="77777777" w:rsidR="0067137B" w:rsidRPr="00FD03C3" w:rsidRDefault="0067137B" w:rsidP="0067137B">
      <w:pPr>
        <w:spacing w:after="0" w:line="360" w:lineRule="auto"/>
        <w:jc w:val="both"/>
        <w:rPr>
          <w:sz w:val="24"/>
          <w:szCs w:val="24"/>
          <w:highlight w:val="white"/>
        </w:rPr>
      </w:pPr>
      <w:r w:rsidRPr="00FD03C3">
        <w:rPr>
          <w:rFonts w:ascii="Arial" w:hAnsi="Arial"/>
          <w:b/>
          <w:bCs/>
          <w:sz w:val="24"/>
          <w:szCs w:val="24"/>
          <w:highlight w:val="white"/>
        </w:rPr>
        <w:t>Yoga</w:t>
      </w:r>
    </w:p>
    <w:p w14:paraId="0A64D0C0" w14:textId="77777777" w:rsidR="0067137B" w:rsidRPr="00FD03C3" w:rsidRDefault="0067137B" w:rsidP="0067137B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FD03C3">
        <w:rPr>
          <w:rFonts w:ascii="Arial" w:hAnsi="Arial"/>
          <w:sz w:val="24"/>
          <w:szCs w:val="24"/>
          <w:highlight w:val="white"/>
        </w:rPr>
        <w:t xml:space="preserve">Trabalha o praticante em seus aspectos físico, mental, emocional, energético e espiritual visando à unificação do ser humano em Si e por si mesmo. Constitui-se de </w:t>
      </w:r>
      <w:r w:rsidRPr="00FD03C3">
        <w:rPr>
          <w:rFonts w:ascii="Arial" w:hAnsi="Arial"/>
          <w:sz w:val="24"/>
          <w:szCs w:val="24"/>
          <w:highlight w:val="white"/>
        </w:rPr>
        <w:lastRenderedPageBreak/>
        <w:t xml:space="preserve">vários níveis, sendo o 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Hatha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 xml:space="preserve"> Yoga um ramo do Yoga que fortalece o corpo e a mente através de posturas psicofísicas (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ásanas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>), técnicas de respiração (</w:t>
      </w:r>
      <w:proofErr w:type="spellStart"/>
      <w:r w:rsidRPr="00FD03C3">
        <w:rPr>
          <w:rFonts w:ascii="Arial" w:hAnsi="Arial"/>
          <w:sz w:val="24"/>
          <w:szCs w:val="24"/>
          <w:highlight w:val="white"/>
        </w:rPr>
        <w:t>pranayamas</w:t>
      </w:r>
      <w:proofErr w:type="spellEnd"/>
      <w:r w:rsidRPr="00FD03C3">
        <w:rPr>
          <w:rFonts w:ascii="Arial" w:hAnsi="Arial"/>
          <w:sz w:val="24"/>
          <w:szCs w:val="24"/>
          <w:highlight w:val="white"/>
        </w:rPr>
        <w:t>), concentração e de relaxamento. Entre os principais benefícios podemos citar a redução do estresse, a regulação do sistema nervoso e respiratório, o equilíbrio do sono, o aumento da vitalidade psicofísica, o equilíbrio da produção hormonal, o fortalecimento do sistema imunológico, o aumento da capacidade de concentração e de criatividade e a promoção da reeducação mental com consequente melhoria dos quadros de humor, o que reverbera na qualidade de vida dos praticantes.</w:t>
      </w:r>
    </w:p>
    <w:p w14:paraId="58A9022E" w14:textId="77777777" w:rsidR="0067137B" w:rsidRDefault="0067137B" w:rsidP="0067137B">
      <w:pPr>
        <w:spacing w:after="0" w:line="360" w:lineRule="auto"/>
        <w:jc w:val="both"/>
        <w:rPr>
          <w:b/>
          <w:bCs/>
          <w:highlight w:val="white"/>
        </w:rPr>
      </w:pPr>
    </w:p>
    <w:p w14:paraId="4FD96A2E" w14:textId="49E5AB96" w:rsidR="009E45BB" w:rsidRPr="009E45BB" w:rsidRDefault="00E42ACB" w:rsidP="004832CD">
      <w:pPr>
        <w:spacing w:line="360" w:lineRule="auto"/>
        <w:ind w:firstLine="1701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Isto posto, remetemos à esta Casa Legislativa o Projeto de Lei n.º </w:t>
      </w:r>
      <w:r w:rsidR="00995F83">
        <w:rPr>
          <w:rFonts w:ascii="Arial" w:hAnsi="Arial" w:cs="Arial"/>
          <w:sz w:val="23"/>
          <w:szCs w:val="23"/>
        </w:rPr>
        <w:t>10</w:t>
      </w:r>
      <w:r w:rsidRPr="009E45BB">
        <w:rPr>
          <w:rFonts w:ascii="Arial" w:hAnsi="Arial" w:cs="Arial"/>
          <w:sz w:val="23"/>
          <w:szCs w:val="23"/>
        </w:rPr>
        <w:t>/202</w:t>
      </w:r>
      <w:r w:rsidR="00931FEF" w:rsidRPr="009E45BB">
        <w:rPr>
          <w:rFonts w:ascii="Arial" w:hAnsi="Arial" w:cs="Arial"/>
          <w:sz w:val="23"/>
          <w:szCs w:val="23"/>
        </w:rPr>
        <w:t>5</w:t>
      </w:r>
      <w:r w:rsidRPr="009E45BB">
        <w:rPr>
          <w:rFonts w:ascii="Arial" w:hAnsi="Arial" w:cs="Arial"/>
          <w:sz w:val="23"/>
          <w:szCs w:val="23"/>
        </w:rPr>
        <w:t xml:space="preserve"> a fim de que, após cumpridas as formalidades legais e regimentais, seja a proposição submetida à apreciação, na sequência, à votação pelo</w:t>
      </w:r>
      <w:r w:rsidR="00D9779B" w:rsidRPr="009E45BB">
        <w:rPr>
          <w:rFonts w:ascii="Arial" w:hAnsi="Arial" w:cs="Arial"/>
          <w:sz w:val="23"/>
          <w:szCs w:val="23"/>
        </w:rPr>
        <w:t>s nobres vereadores.</w:t>
      </w:r>
    </w:p>
    <w:p w14:paraId="4EED4D3F" w14:textId="2B07EBB3" w:rsidR="009E45BB" w:rsidRDefault="00E42ACB" w:rsidP="004832CD">
      <w:pPr>
        <w:spacing w:line="360" w:lineRule="auto"/>
        <w:ind w:firstLine="1701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>GABINETE DO PREFEITO MUNICIPAL DE ENGENHO VELHO</w:t>
      </w:r>
      <w:r w:rsidR="004832CD">
        <w:rPr>
          <w:rFonts w:ascii="Arial" w:hAnsi="Arial" w:cs="Arial"/>
          <w:sz w:val="23"/>
          <w:szCs w:val="23"/>
        </w:rPr>
        <w:t>/</w:t>
      </w:r>
      <w:r w:rsidRPr="009E45BB">
        <w:rPr>
          <w:rFonts w:ascii="Arial" w:hAnsi="Arial" w:cs="Arial"/>
          <w:sz w:val="23"/>
          <w:szCs w:val="23"/>
        </w:rPr>
        <w:t xml:space="preserve">RS, aos </w:t>
      </w:r>
      <w:r w:rsidR="00995F83">
        <w:rPr>
          <w:rFonts w:ascii="Arial" w:hAnsi="Arial" w:cs="Arial"/>
          <w:sz w:val="23"/>
          <w:szCs w:val="23"/>
        </w:rPr>
        <w:t>28</w:t>
      </w:r>
      <w:r w:rsidRPr="009E45BB">
        <w:rPr>
          <w:rFonts w:ascii="Arial" w:hAnsi="Arial" w:cs="Arial"/>
          <w:sz w:val="23"/>
          <w:szCs w:val="23"/>
        </w:rPr>
        <w:t xml:space="preserve"> de abril de 202</w:t>
      </w:r>
      <w:r w:rsidR="00D9779B" w:rsidRPr="009E45BB">
        <w:rPr>
          <w:rFonts w:ascii="Arial" w:hAnsi="Arial" w:cs="Arial"/>
          <w:sz w:val="23"/>
          <w:szCs w:val="23"/>
        </w:rPr>
        <w:t>5</w:t>
      </w:r>
      <w:r w:rsidRPr="009E45BB">
        <w:rPr>
          <w:rFonts w:ascii="Arial" w:hAnsi="Arial" w:cs="Arial"/>
          <w:sz w:val="23"/>
          <w:szCs w:val="23"/>
        </w:rPr>
        <w:t>.</w:t>
      </w:r>
    </w:p>
    <w:p w14:paraId="6DAA395D" w14:textId="77777777" w:rsidR="00995F83" w:rsidRDefault="00995F83" w:rsidP="009E45BB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</w:p>
    <w:p w14:paraId="36679EB2" w14:textId="77777777" w:rsidR="00995F83" w:rsidRPr="009E45BB" w:rsidRDefault="00995F83" w:rsidP="009E45BB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</w:p>
    <w:p w14:paraId="0DA9AD21" w14:textId="00B9575C" w:rsidR="00E42ACB" w:rsidRPr="009E45BB" w:rsidRDefault="00D9779B" w:rsidP="009E45BB">
      <w:pPr>
        <w:pStyle w:val="SemEspaamento"/>
        <w:jc w:val="center"/>
        <w:rPr>
          <w:rFonts w:ascii="Arial" w:hAnsi="Arial" w:cs="Arial"/>
          <w:b/>
          <w:sz w:val="23"/>
          <w:szCs w:val="23"/>
          <w:lang w:eastAsia="pt-BR"/>
        </w:rPr>
      </w:pPr>
      <w:r w:rsidRPr="009E45BB">
        <w:rPr>
          <w:rFonts w:ascii="Arial" w:hAnsi="Arial" w:cs="Arial"/>
          <w:b/>
          <w:sz w:val="23"/>
          <w:szCs w:val="23"/>
          <w:lang w:eastAsia="pt-BR"/>
        </w:rPr>
        <w:t>PAULO ANDRÉ DAL ALBA</w:t>
      </w:r>
    </w:p>
    <w:p w14:paraId="41637FAA" w14:textId="77777777" w:rsidR="00E42ACB" w:rsidRPr="009E45BB" w:rsidRDefault="00E42ACB" w:rsidP="009E45BB">
      <w:pPr>
        <w:pStyle w:val="SemEspaamento"/>
        <w:jc w:val="center"/>
        <w:rPr>
          <w:rFonts w:ascii="Arial" w:hAnsi="Arial" w:cs="Arial"/>
          <w:b/>
          <w:sz w:val="23"/>
          <w:szCs w:val="23"/>
          <w:lang w:eastAsia="pt-BR"/>
        </w:rPr>
      </w:pPr>
      <w:r w:rsidRPr="009E45BB">
        <w:rPr>
          <w:rFonts w:ascii="Arial" w:hAnsi="Arial" w:cs="Arial"/>
          <w:b/>
          <w:sz w:val="23"/>
          <w:szCs w:val="23"/>
          <w:lang w:eastAsia="pt-BR"/>
        </w:rPr>
        <w:t>Prefeito Municipal</w:t>
      </w:r>
    </w:p>
    <w:p w14:paraId="3B531500" w14:textId="2AE5C299" w:rsidR="00BE13BC" w:rsidRPr="009E45BB" w:rsidRDefault="00BE13BC" w:rsidP="00E42ACB">
      <w:pPr>
        <w:rPr>
          <w:sz w:val="23"/>
          <w:szCs w:val="23"/>
        </w:rPr>
      </w:pPr>
    </w:p>
    <w:sectPr w:rsidR="00BE13BC" w:rsidRPr="009E45BB" w:rsidSect="008C1638">
      <w:headerReference w:type="default" r:id="rId6"/>
      <w:footerReference w:type="default" r:id="rId7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7158F4" w14:textId="77777777" w:rsidR="00747633" w:rsidRDefault="00747633" w:rsidP="001040DC">
      <w:pPr>
        <w:spacing w:after="0" w:line="240" w:lineRule="auto"/>
      </w:pPr>
      <w:r>
        <w:separator/>
      </w:r>
    </w:p>
  </w:endnote>
  <w:endnote w:type="continuationSeparator" w:id="0">
    <w:p w14:paraId="0B26ECFB" w14:textId="77777777" w:rsidR="00747633" w:rsidRDefault="00747633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1040DC" w:rsidRDefault="00A03A61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254B71" w14:textId="77777777" w:rsidR="00747633" w:rsidRDefault="00747633" w:rsidP="001040DC">
      <w:pPr>
        <w:spacing w:after="0" w:line="240" w:lineRule="auto"/>
      </w:pPr>
      <w:r>
        <w:separator/>
      </w:r>
    </w:p>
  </w:footnote>
  <w:footnote w:type="continuationSeparator" w:id="0">
    <w:p w14:paraId="4E8DF988" w14:textId="77777777" w:rsidR="00747633" w:rsidRDefault="00747633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614C1"/>
    <w:rsid w:val="000804AA"/>
    <w:rsid w:val="000978DE"/>
    <w:rsid w:val="000B0E32"/>
    <w:rsid w:val="000C46B5"/>
    <w:rsid w:val="000D6CF2"/>
    <w:rsid w:val="000E4A27"/>
    <w:rsid w:val="00102539"/>
    <w:rsid w:val="001040DC"/>
    <w:rsid w:val="001200A3"/>
    <w:rsid w:val="00124D14"/>
    <w:rsid w:val="00145622"/>
    <w:rsid w:val="00177878"/>
    <w:rsid w:val="001859A0"/>
    <w:rsid w:val="001A1C5B"/>
    <w:rsid w:val="001B44D9"/>
    <w:rsid w:val="00210F63"/>
    <w:rsid w:val="00226CF5"/>
    <w:rsid w:val="0023308F"/>
    <w:rsid w:val="00274053"/>
    <w:rsid w:val="00275A76"/>
    <w:rsid w:val="002B4417"/>
    <w:rsid w:val="002D45A6"/>
    <w:rsid w:val="002E0056"/>
    <w:rsid w:val="003822CE"/>
    <w:rsid w:val="00413968"/>
    <w:rsid w:val="00424C35"/>
    <w:rsid w:val="00425B75"/>
    <w:rsid w:val="00443424"/>
    <w:rsid w:val="00473391"/>
    <w:rsid w:val="00482458"/>
    <w:rsid w:val="004832CD"/>
    <w:rsid w:val="004A76C6"/>
    <w:rsid w:val="004C3196"/>
    <w:rsid w:val="004C7F6D"/>
    <w:rsid w:val="004E1B23"/>
    <w:rsid w:val="005500E6"/>
    <w:rsid w:val="00593FA4"/>
    <w:rsid w:val="00596863"/>
    <w:rsid w:val="005D4512"/>
    <w:rsid w:val="0062034D"/>
    <w:rsid w:val="00625224"/>
    <w:rsid w:val="0064569E"/>
    <w:rsid w:val="006524A9"/>
    <w:rsid w:val="0067137B"/>
    <w:rsid w:val="00686CC7"/>
    <w:rsid w:val="006B69D5"/>
    <w:rsid w:val="006D381B"/>
    <w:rsid w:val="006E4C52"/>
    <w:rsid w:val="007117D1"/>
    <w:rsid w:val="00722325"/>
    <w:rsid w:val="007274B0"/>
    <w:rsid w:val="00747633"/>
    <w:rsid w:val="00766299"/>
    <w:rsid w:val="00771CDF"/>
    <w:rsid w:val="00787E76"/>
    <w:rsid w:val="007A1295"/>
    <w:rsid w:val="007A4177"/>
    <w:rsid w:val="007F5558"/>
    <w:rsid w:val="00834B64"/>
    <w:rsid w:val="00845793"/>
    <w:rsid w:val="00846962"/>
    <w:rsid w:val="008569A7"/>
    <w:rsid w:val="00861791"/>
    <w:rsid w:val="00867143"/>
    <w:rsid w:val="0088144E"/>
    <w:rsid w:val="00885320"/>
    <w:rsid w:val="008A0CB6"/>
    <w:rsid w:val="008C1638"/>
    <w:rsid w:val="008C3C67"/>
    <w:rsid w:val="008D210A"/>
    <w:rsid w:val="008D4648"/>
    <w:rsid w:val="008D4D59"/>
    <w:rsid w:val="008D7A51"/>
    <w:rsid w:val="00901F6C"/>
    <w:rsid w:val="00931FEF"/>
    <w:rsid w:val="009332FE"/>
    <w:rsid w:val="00941869"/>
    <w:rsid w:val="0097403A"/>
    <w:rsid w:val="00995F83"/>
    <w:rsid w:val="009A5ECC"/>
    <w:rsid w:val="009B488D"/>
    <w:rsid w:val="009D4E2A"/>
    <w:rsid w:val="009E45BB"/>
    <w:rsid w:val="00A03A61"/>
    <w:rsid w:val="00A5345F"/>
    <w:rsid w:val="00A53FA1"/>
    <w:rsid w:val="00A97FC5"/>
    <w:rsid w:val="00AB0DEB"/>
    <w:rsid w:val="00B379DC"/>
    <w:rsid w:val="00B46C61"/>
    <w:rsid w:val="00B62E79"/>
    <w:rsid w:val="00B8442C"/>
    <w:rsid w:val="00BC7161"/>
    <w:rsid w:val="00BE13BC"/>
    <w:rsid w:val="00BE322C"/>
    <w:rsid w:val="00BE79BA"/>
    <w:rsid w:val="00C243C5"/>
    <w:rsid w:val="00C4172C"/>
    <w:rsid w:val="00C65757"/>
    <w:rsid w:val="00CB227B"/>
    <w:rsid w:val="00CC0C94"/>
    <w:rsid w:val="00CF1346"/>
    <w:rsid w:val="00CF23C1"/>
    <w:rsid w:val="00D015FF"/>
    <w:rsid w:val="00D02BCF"/>
    <w:rsid w:val="00D0668A"/>
    <w:rsid w:val="00D11D22"/>
    <w:rsid w:val="00D50CE9"/>
    <w:rsid w:val="00D602C5"/>
    <w:rsid w:val="00D6108E"/>
    <w:rsid w:val="00D876A4"/>
    <w:rsid w:val="00D9779B"/>
    <w:rsid w:val="00DB14DF"/>
    <w:rsid w:val="00DE257D"/>
    <w:rsid w:val="00DE3DA3"/>
    <w:rsid w:val="00DF73E1"/>
    <w:rsid w:val="00E26A62"/>
    <w:rsid w:val="00E3094D"/>
    <w:rsid w:val="00E42ACB"/>
    <w:rsid w:val="00E434B7"/>
    <w:rsid w:val="00E5489D"/>
    <w:rsid w:val="00E74224"/>
    <w:rsid w:val="00E85456"/>
    <w:rsid w:val="00E969E1"/>
    <w:rsid w:val="00EF15A8"/>
    <w:rsid w:val="00F014CA"/>
    <w:rsid w:val="00F61859"/>
    <w:rsid w:val="00F702A7"/>
    <w:rsid w:val="00F808C7"/>
    <w:rsid w:val="00FD03C3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4676</Words>
  <Characters>25254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8</cp:revision>
  <cp:lastPrinted>2025-05-28T12:56:00Z</cp:lastPrinted>
  <dcterms:created xsi:type="dcterms:W3CDTF">2025-05-28T12:50:00Z</dcterms:created>
  <dcterms:modified xsi:type="dcterms:W3CDTF">2025-05-28T12:58:00Z</dcterms:modified>
</cp:coreProperties>
</file>