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00" w:rsidRPr="00CD563A" w:rsidRDefault="00CC6000" w:rsidP="00CC6000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LEI MUNICIPAL Nº 090</w:t>
      </w:r>
      <w:r w:rsidR="00CD563A"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/2017, DE </w:t>
      </w:r>
      <w:r w:rsidR="00CD563A"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14</w:t>
      </w: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CD563A"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SETEMBRO </w:t>
      </w: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DE 2017.</w:t>
      </w:r>
    </w:p>
    <w:p w:rsidR="00CC6000" w:rsidRPr="00CD563A" w:rsidRDefault="00CC6000" w:rsidP="00CC60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563A" w:rsidRPr="00CD563A" w:rsidRDefault="00CD563A" w:rsidP="00CD563A">
      <w:pPr>
        <w:spacing w:after="0" w:line="240" w:lineRule="auto"/>
        <w:ind w:left="354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“AUTORIZA O PODER EXECUTIVO A CONTRATAR OPERAÇÕES DE CRÉDITO COM O BADESUL DESENVOLVIMENTO S.A – AGÊNCIA DE FOMENTO/RS PARA OBRAS DE INFRAESTRUTURA URBANA.”</w:t>
      </w:r>
    </w:p>
    <w:p w:rsidR="00CC6000" w:rsidRPr="00CD563A" w:rsidRDefault="00CC6000" w:rsidP="00CD56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C6000" w:rsidRPr="00CD563A" w:rsidRDefault="00CC6000" w:rsidP="00CC6000">
      <w:pPr>
        <w:widowControl w:val="0"/>
        <w:spacing w:after="0" w:line="276" w:lineRule="auto"/>
        <w:ind w:right="-2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PAULO ANDRÉ DAL ALBA,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B123ED" w:rsidRPr="00CD563A" w:rsidRDefault="00B123ED" w:rsidP="00CC6000">
      <w:pPr>
        <w:widowControl w:val="0"/>
        <w:spacing w:after="0" w:line="276" w:lineRule="auto"/>
        <w:ind w:right="-2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6000" w:rsidRPr="00CD563A" w:rsidRDefault="00CC6000" w:rsidP="00CC6000">
      <w:pPr>
        <w:widowControl w:val="0"/>
        <w:spacing w:after="0" w:line="276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L E I:</w:t>
      </w:r>
    </w:p>
    <w:p w:rsidR="00CD563A" w:rsidRPr="00CD563A" w:rsidRDefault="00CD563A" w:rsidP="00CD563A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CD563A" w:rsidRPr="00CD563A" w:rsidRDefault="00CD563A" w:rsidP="00CD563A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Art. 1º.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- Fica o Poder Executivo autorizado a contratar com o </w:t>
      </w:r>
      <w:proofErr w:type="spellStart"/>
      <w:r w:rsidRPr="00CD563A">
        <w:rPr>
          <w:rFonts w:ascii="Arial" w:eastAsia="Times New Roman" w:hAnsi="Arial" w:cs="Arial"/>
          <w:sz w:val="24"/>
          <w:szCs w:val="24"/>
          <w:lang w:eastAsia="pt-BR"/>
        </w:rPr>
        <w:t>Badesul</w:t>
      </w:r>
      <w:proofErr w:type="spellEnd"/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Desenvolvimento S.A.  - Agência de Fomento - RS, operações de crédito, </w:t>
      </w:r>
      <w:r w:rsidRPr="00CD563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até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o limite de R$ 1.000.000,00 (um milhão de reais).</w:t>
      </w:r>
    </w:p>
    <w:p w:rsidR="00CD563A" w:rsidRPr="00CD563A" w:rsidRDefault="00CD563A" w:rsidP="00CD563A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2º. 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- Os prazos de amortização e carência, os encargos financeiros e outras condições de vencimento e liquidação da dívida a ser contratada, obedecerão às normas pertinentes estabelecidas pelas autoridades monetárias federais, e notadamente o que dispõe a </w:t>
      </w:r>
      <w:r w:rsidRPr="00CD563A">
        <w:rPr>
          <w:rFonts w:ascii="Arial" w:eastAsia="Times New Roman" w:hAnsi="Arial" w:cs="Arial"/>
          <w:b/>
          <w:i/>
          <w:sz w:val="24"/>
          <w:szCs w:val="24"/>
          <w:lang w:eastAsia="pt-BR"/>
        </w:rPr>
        <w:t>Resolução nº 43/2001</w:t>
      </w: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21/12/2001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do Senado Federal, bem como as normas específicas do BADESUL DESENVOLVIMENTO S.A. - Agência de Fomento - RS.</w:t>
      </w:r>
    </w:p>
    <w:p w:rsidR="00CD563A" w:rsidRPr="00CD563A" w:rsidRDefault="00CD563A" w:rsidP="00CD563A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Art. 3º.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- Fica o Poder Executivo autorizado a repassar, como forma de pagamento   das operações de crédito de que trata esta Lei, os recebíveis que se fizerem necessários, provenientes do produto da arrecadação tributária municipal, inclusive quotas-parte do Imposto sobre Operações relativas à Circulação de Mercadorias e do Fundo de Participação dos Municípios.</w:t>
      </w:r>
    </w:p>
    <w:p w:rsidR="00CD563A" w:rsidRPr="00CD563A" w:rsidRDefault="00CD563A" w:rsidP="00CD563A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Art. 4º.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- O Poder Executivo encaminhará à Câmara Municipal dentro de 30 dias, contados da contratação das operações de crédito autorizadas por esta lei, cópias dos respectivos instrumentos contratuais.</w:t>
      </w:r>
    </w:p>
    <w:p w:rsidR="00CD563A" w:rsidRPr="00CD563A" w:rsidRDefault="00CD563A" w:rsidP="00CD563A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5º.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- Fica o Poder Executivo autorizado a abrir créditos adicionais, até o limite do financiamento para aplicação da contrapartida do Município no investimento em questão.</w:t>
      </w:r>
    </w:p>
    <w:p w:rsidR="00CD563A" w:rsidRPr="00CD563A" w:rsidRDefault="00CD563A" w:rsidP="00CD563A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Art. 6º.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- Os créditos a que se refere o artigo anterior terão como contrapartida financeira reduções de dotação orçamentária.</w:t>
      </w:r>
    </w:p>
    <w:p w:rsidR="00CD563A" w:rsidRPr="00CD563A" w:rsidRDefault="00CD563A" w:rsidP="00CD563A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Art. 7º.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- Dos orçamentos anuais do Município constarão as dotações orçamentárias necessárias no atendimento dos encargos decorrentes das operações de crédito autorizadas pela presente Lei.</w:t>
      </w:r>
    </w:p>
    <w:p w:rsidR="00CD563A" w:rsidRPr="00CD563A" w:rsidRDefault="00CD563A" w:rsidP="00CD563A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63A">
        <w:rPr>
          <w:rFonts w:ascii="Arial" w:eastAsia="Times New Roman" w:hAnsi="Arial" w:cs="Arial"/>
          <w:b/>
          <w:sz w:val="24"/>
          <w:szCs w:val="24"/>
          <w:lang w:eastAsia="pt-BR"/>
        </w:rPr>
        <w:t>Art. 8º.</w:t>
      </w:r>
      <w:r w:rsidRPr="00CD563A">
        <w:rPr>
          <w:rFonts w:ascii="Arial" w:eastAsia="Times New Roman" w:hAnsi="Arial" w:cs="Arial"/>
          <w:sz w:val="24"/>
          <w:szCs w:val="24"/>
          <w:lang w:eastAsia="pt-BR"/>
        </w:rPr>
        <w:t xml:space="preserve"> - Esta Lei entra em vigor na data de sua publicação, revogadas as disposições em contrário.</w:t>
      </w:r>
    </w:p>
    <w:p w:rsidR="00CD563A" w:rsidRPr="00CD563A" w:rsidRDefault="00CD563A" w:rsidP="00CD563A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563A" w:rsidRPr="00CD563A" w:rsidRDefault="00CD563A" w:rsidP="00CD56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563A">
        <w:rPr>
          <w:rFonts w:ascii="Arial" w:eastAsia="Times New Roman" w:hAnsi="Arial" w:cs="Arial"/>
          <w:b/>
          <w:sz w:val="24"/>
          <w:szCs w:val="24"/>
        </w:rPr>
        <w:t xml:space="preserve">                  GABINETE DO PREFEITO MUNICIPAL DE ENGENHO VELHO – RS, </w:t>
      </w:r>
      <w:r w:rsidR="00D027C3">
        <w:rPr>
          <w:rFonts w:ascii="Arial" w:eastAsia="Times New Roman" w:hAnsi="Arial" w:cs="Arial"/>
          <w:b/>
          <w:sz w:val="24"/>
          <w:szCs w:val="24"/>
        </w:rPr>
        <w:t>14</w:t>
      </w:r>
      <w:bookmarkStart w:id="0" w:name="_GoBack"/>
      <w:bookmarkEnd w:id="0"/>
      <w:r w:rsidRPr="00CD563A">
        <w:rPr>
          <w:rFonts w:ascii="Arial" w:eastAsia="Times New Roman" w:hAnsi="Arial" w:cs="Arial"/>
          <w:b/>
          <w:sz w:val="24"/>
          <w:szCs w:val="24"/>
        </w:rPr>
        <w:t xml:space="preserve"> de setembro de 2017. </w:t>
      </w:r>
    </w:p>
    <w:p w:rsidR="00CD563A" w:rsidRPr="00CD563A" w:rsidRDefault="00CD563A" w:rsidP="00CD563A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563A" w:rsidRDefault="00CD563A" w:rsidP="00CD563A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563A" w:rsidRDefault="00CD563A" w:rsidP="00CD563A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563A" w:rsidRPr="00CD563A" w:rsidRDefault="00CD563A" w:rsidP="00CD563A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563A" w:rsidRPr="00CD563A" w:rsidRDefault="00CD563A" w:rsidP="00CD56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563A">
        <w:rPr>
          <w:rFonts w:ascii="Arial" w:eastAsia="Times New Roman" w:hAnsi="Arial" w:cs="Arial"/>
          <w:b/>
          <w:sz w:val="24"/>
          <w:szCs w:val="24"/>
        </w:rPr>
        <w:tab/>
      </w:r>
      <w:r w:rsidRPr="00CD563A">
        <w:rPr>
          <w:rFonts w:ascii="Arial" w:eastAsia="Times New Roman" w:hAnsi="Arial" w:cs="Arial"/>
          <w:b/>
          <w:sz w:val="24"/>
          <w:szCs w:val="24"/>
        </w:rPr>
        <w:tab/>
      </w:r>
      <w:r w:rsidRPr="00CD563A">
        <w:rPr>
          <w:rFonts w:ascii="Arial" w:eastAsia="Times New Roman" w:hAnsi="Arial" w:cs="Arial"/>
          <w:b/>
          <w:sz w:val="24"/>
          <w:szCs w:val="24"/>
        </w:rPr>
        <w:tab/>
      </w:r>
      <w:r w:rsidRPr="00CD563A">
        <w:rPr>
          <w:rFonts w:ascii="Arial" w:eastAsia="Times New Roman" w:hAnsi="Arial" w:cs="Arial"/>
          <w:b/>
          <w:sz w:val="24"/>
          <w:szCs w:val="24"/>
        </w:rPr>
        <w:tab/>
        <w:t>___________________________</w:t>
      </w:r>
      <w:r w:rsidRPr="00CD563A">
        <w:rPr>
          <w:rFonts w:ascii="Arial" w:eastAsia="Times New Roman" w:hAnsi="Arial" w:cs="Arial"/>
          <w:b/>
          <w:sz w:val="24"/>
          <w:szCs w:val="24"/>
        </w:rPr>
        <w:tab/>
      </w:r>
    </w:p>
    <w:p w:rsidR="00CD563A" w:rsidRPr="00CD563A" w:rsidRDefault="00CD563A" w:rsidP="00CD56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563A">
        <w:rPr>
          <w:rFonts w:ascii="Arial" w:eastAsia="Times New Roman" w:hAnsi="Arial" w:cs="Arial"/>
          <w:b/>
          <w:sz w:val="24"/>
          <w:szCs w:val="24"/>
        </w:rPr>
        <w:t xml:space="preserve">       PAULO ANDRÉ DAL ALBA</w:t>
      </w:r>
    </w:p>
    <w:p w:rsidR="00CD563A" w:rsidRPr="00CD563A" w:rsidRDefault="00CD563A" w:rsidP="00CD56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63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Prefeito Municipal</w:t>
      </w:r>
    </w:p>
    <w:p w:rsidR="00B123ED" w:rsidRPr="00CD563A" w:rsidRDefault="00B123ED" w:rsidP="00CD563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C60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C60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C60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C60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C60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C60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D563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C60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CC60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23ED" w:rsidRPr="00CD563A" w:rsidRDefault="00B123ED" w:rsidP="00B123E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D563A">
        <w:rPr>
          <w:rFonts w:ascii="Arial" w:eastAsia="Arial" w:hAnsi="Arial" w:cs="Arial"/>
          <w:b/>
          <w:sz w:val="24"/>
          <w:szCs w:val="24"/>
        </w:rPr>
        <w:t>Registre-se. Publique-se.</w:t>
      </w:r>
    </w:p>
    <w:p w:rsidR="00B123ED" w:rsidRPr="00CD563A" w:rsidRDefault="00B123ED" w:rsidP="00B123E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D563A">
        <w:rPr>
          <w:rFonts w:ascii="Arial" w:eastAsia="Arial" w:hAnsi="Arial" w:cs="Arial"/>
          <w:b/>
          <w:sz w:val="24"/>
          <w:szCs w:val="24"/>
        </w:rPr>
        <w:t>Data Supra.</w:t>
      </w:r>
    </w:p>
    <w:p w:rsidR="00B123ED" w:rsidRPr="00CD563A" w:rsidRDefault="00B123ED" w:rsidP="00B123E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123ED" w:rsidRPr="00CD563A" w:rsidRDefault="00B123ED" w:rsidP="00B123E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123ED" w:rsidRPr="00CD563A" w:rsidRDefault="00B123ED" w:rsidP="00B123E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D563A">
        <w:rPr>
          <w:rFonts w:ascii="Arial" w:eastAsia="Arial" w:hAnsi="Arial" w:cs="Arial"/>
          <w:b/>
          <w:sz w:val="24"/>
          <w:szCs w:val="24"/>
        </w:rPr>
        <w:t xml:space="preserve">LAÉRCIO LAMONATTO </w:t>
      </w:r>
    </w:p>
    <w:p w:rsidR="00B123ED" w:rsidRPr="00CD563A" w:rsidRDefault="00B123ED" w:rsidP="00B123E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D563A">
        <w:rPr>
          <w:rFonts w:ascii="Arial" w:eastAsia="Arial" w:hAnsi="Arial" w:cs="Arial"/>
          <w:b/>
          <w:sz w:val="24"/>
          <w:szCs w:val="24"/>
        </w:rPr>
        <w:t>Sec. Municipal de Administração</w:t>
      </w:r>
    </w:p>
    <w:p w:rsidR="00FC570E" w:rsidRPr="007E415E" w:rsidRDefault="00FC570E" w:rsidP="007E415E">
      <w:pPr>
        <w:tabs>
          <w:tab w:val="left" w:pos="7005"/>
        </w:tabs>
        <w:rPr>
          <w:rFonts w:ascii="Arial" w:hAnsi="Arial" w:cs="Arial"/>
          <w:sz w:val="24"/>
          <w:szCs w:val="24"/>
        </w:rPr>
      </w:pPr>
    </w:p>
    <w:sectPr w:rsidR="00FC570E" w:rsidRPr="007E415E" w:rsidSect="00CC6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70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DD" w:rsidRDefault="001A55DD" w:rsidP="00E70404">
      <w:pPr>
        <w:spacing w:after="0" w:line="240" w:lineRule="auto"/>
      </w:pPr>
      <w:r>
        <w:separator/>
      </w:r>
    </w:p>
  </w:endnote>
  <w:endnote w:type="continuationSeparator" w:id="0">
    <w:p w:rsidR="001A55DD" w:rsidRDefault="001A55DD" w:rsidP="00E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36" w:rsidRDefault="000A46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04" w:rsidRDefault="00E70404" w:rsidP="00E70404">
    <w:pPr>
      <w:pStyle w:val="Rodap"/>
      <w:ind w:hanging="1560"/>
    </w:pPr>
    <w:r w:rsidRPr="00E70404">
      <w:rPr>
        <w:noProof/>
        <w:lang w:eastAsia="pt-BR"/>
      </w:rPr>
      <w:drawing>
        <wp:inline distT="0" distB="0" distL="0" distR="0" wp14:anchorId="5E3EEB8E" wp14:editId="2EDF7CD4">
          <wp:extent cx="7343775" cy="128459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8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36" w:rsidRDefault="000A46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DD" w:rsidRDefault="001A55DD" w:rsidP="00E70404">
      <w:pPr>
        <w:spacing w:after="0" w:line="240" w:lineRule="auto"/>
      </w:pPr>
      <w:r>
        <w:separator/>
      </w:r>
    </w:p>
  </w:footnote>
  <w:footnote w:type="continuationSeparator" w:id="0">
    <w:p w:rsidR="001A55DD" w:rsidRDefault="001A55DD" w:rsidP="00E7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36" w:rsidRDefault="000A46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04" w:rsidRDefault="00E70404" w:rsidP="00E70404">
    <w:pPr>
      <w:pStyle w:val="Cabealho"/>
      <w:ind w:hanging="1418"/>
    </w:pPr>
    <w:r w:rsidRPr="00E70404">
      <w:rPr>
        <w:noProof/>
        <w:lang w:eastAsia="pt-BR"/>
      </w:rPr>
      <w:drawing>
        <wp:inline distT="0" distB="0" distL="0" distR="0">
          <wp:extent cx="7305675" cy="162814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404" w:rsidRDefault="00E7040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36" w:rsidRDefault="000A46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0B1"/>
    <w:multiLevelType w:val="hybridMultilevel"/>
    <w:tmpl w:val="87BA54EE"/>
    <w:lvl w:ilvl="0" w:tplc="3B98AB64">
      <w:start w:val="8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75F4999"/>
    <w:multiLevelType w:val="hybridMultilevel"/>
    <w:tmpl w:val="8A50A894"/>
    <w:lvl w:ilvl="0" w:tplc="5E962AC8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7E3C5D"/>
    <w:multiLevelType w:val="hybridMultilevel"/>
    <w:tmpl w:val="263066EC"/>
    <w:lvl w:ilvl="0" w:tplc="21FC0B9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32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AB249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C218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91953AD"/>
    <w:multiLevelType w:val="hybridMultilevel"/>
    <w:tmpl w:val="D0CCC890"/>
    <w:lvl w:ilvl="0" w:tplc="F3A0C732">
      <w:start w:val="1"/>
      <w:numFmt w:val="bullet"/>
      <w:lvlText w:val="-"/>
      <w:lvlJc w:val="left"/>
      <w:pPr>
        <w:ind w:left="96" w:hanging="38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78445D0A">
      <w:start w:val="1"/>
      <w:numFmt w:val="bullet"/>
      <w:lvlText w:val="•"/>
      <w:lvlJc w:val="left"/>
      <w:pPr>
        <w:ind w:left="515" w:hanging="380"/>
      </w:pPr>
      <w:rPr>
        <w:rFonts w:hint="default"/>
      </w:rPr>
    </w:lvl>
    <w:lvl w:ilvl="2" w:tplc="BA60997E">
      <w:start w:val="1"/>
      <w:numFmt w:val="bullet"/>
      <w:lvlText w:val="•"/>
      <w:lvlJc w:val="left"/>
      <w:pPr>
        <w:ind w:left="930" w:hanging="380"/>
      </w:pPr>
      <w:rPr>
        <w:rFonts w:hint="default"/>
      </w:rPr>
    </w:lvl>
    <w:lvl w:ilvl="3" w:tplc="0372915C">
      <w:start w:val="1"/>
      <w:numFmt w:val="bullet"/>
      <w:lvlText w:val="•"/>
      <w:lvlJc w:val="left"/>
      <w:pPr>
        <w:ind w:left="1345" w:hanging="380"/>
      </w:pPr>
      <w:rPr>
        <w:rFonts w:hint="default"/>
      </w:rPr>
    </w:lvl>
    <w:lvl w:ilvl="4" w:tplc="EA44F16C">
      <w:start w:val="1"/>
      <w:numFmt w:val="bullet"/>
      <w:lvlText w:val="•"/>
      <w:lvlJc w:val="left"/>
      <w:pPr>
        <w:ind w:left="1761" w:hanging="380"/>
      </w:pPr>
      <w:rPr>
        <w:rFonts w:hint="default"/>
      </w:rPr>
    </w:lvl>
    <w:lvl w:ilvl="5" w:tplc="7F5EB8EE">
      <w:start w:val="1"/>
      <w:numFmt w:val="bullet"/>
      <w:lvlText w:val="•"/>
      <w:lvlJc w:val="left"/>
      <w:pPr>
        <w:ind w:left="2176" w:hanging="380"/>
      </w:pPr>
      <w:rPr>
        <w:rFonts w:hint="default"/>
      </w:rPr>
    </w:lvl>
    <w:lvl w:ilvl="6" w:tplc="F50687FA">
      <w:start w:val="1"/>
      <w:numFmt w:val="bullet"/>
      <w:lvlText w:val="•"/>
      <w:lvlJc w:val="left"/>
      <w:pPr>
        <w:ind w:left="2591" w:hanging="380"/>
      </w:pPr>
      <w:rPr>
        <w:rFonts w:hint="default"/>
      </w:rPr>
    </w:lvl>
    <w:lvl w:ilvl="7" w:tplc="203E74E2">
      <w:start w:val="1"/>
      <w:numFmt w:val="bullet"/>
      <w:lvlText w:val="•"/>
      <w:lvlJc w:val="left"/>
      <w:pPr>
        <w:ind w:left="3006" w:hanging="380"/>
      </w:pPr>
      <w:rPr>
        <w:rFonts w:hint="default"/>
      </w:rPr>
    </w:lvl>
    <w:lvl w:ilvl="8" w:tplc="71E2874A">
      <w:start w:val="1"/>
      <w:numFmt w:val="bullet"/>
      <w:lvlText w:val="•"/>
      <w:lvlJc w:val="left"/>
      <w:pPr>
        <w:ind w:left="3422" w:hanging="380"/>
      </w:pPr>
      <w:rPr>
        <w:rFonts w:hint="default"/>
      </w:rPr>
    </w:lvl>
  </w:abstractNum>
  <w:abstractNum w:abstractNumId="7">
    <w:nsid w:val="5D956EDF"/>
    <w:multiLevelType w:val="hybridMultilevel"/>
    <w:tmpl w:val="62E2F538"/>
    <w:lvl w:ilvl="0" w:tplc="24BC87D0">
      <w:start w:val="1"/>
      <w:numFmt w:val="bullet"/>
      <w:lvlText w:val="-"/>
      <w:lvlJc w:val="left"/>
      <w:pPr>
        <w:ind w:left="96" w:hanging="264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414FA3C">
      <w:start w:val="1"/>
      <w:numFmt w:val="bullet"/>
      <w:lvlText w:val="•"/>
      <w:lvlJc w:val="left"/>
      <w:pPr>
        <w:ind w:left="515" w:hanging="264"/>
      </w:pPr>
      <w:rPr>
        <w:rFonts w:hint="default"/>
      </w:rPr>
    </w:lvl>
    <w:lvl w:ilvl="2" w:tplc="64AEF2D2">
      <w:start w:val="1"/>
      <w:numFmt w:val="bullet"/>
      <w:lvlText w:val="•"/>
      <w:lvlJc w:val="left"/>
      <w:pPr>
        <w:ind w:left="930" w:hanging="264"/>
      </w:pPr>
      <w:rPr>
        <w:rFonts w:hint="default"/>
      </w:rPr>
    </w:lvl>
    <w:lvl w:ilvl="3" w:tplc="21A4ED8A">
      <w:start w:val="1"/>
      <w:numFmt w:val="bullet"/>
      <w:lvlText w:val="•"/>
      <w:lvlJc w:val="left"/>
      <w:pPr>
        <w:ind w:left="1345" w:hanging="264"/>
      </w:pPr>
      <w:rPr>
        <w:rFonts w:hint="default"/>
      </w:rPr>
    </w:lvl>
    <w:lvl w:ilvl="4" w:tplc="4FF86B7E">
      <w:start w:val="1"/>
      <w:numFmt w:val="bullet"/>
      <w:lvlText w:val="•"/>
      <w:lvlJc w:val="left"/>
      <w:pPr>
        <w:ind w:left="1761" w:hanging="264"/>
      </w:pPr>
      <w:rPr>
        <w:rFonts w:hint="default"/>
      </w:rPr>
    </w:lvl>
    <w:lvl w:ilvl="5" w:tplc="1A4C3B0A">
      <w:start w:val="1"/>
      <w:numFmt w:val="bullet"/>
      <w:lvlText w:val="•"/>
      <w:lvlJc w:val="left"/>
      <w:pPr>
        <w:ind w:left="2176" w:hanging="264"/>
      </w:pPr>
      <w:rPr>
        <w:rFonts w:hint="default"/>
      </w:rPr>
    </w:lvl>
    <w:lvl w:ilvl="6" w:tplc="4BE4BECA">
      <w:start w:val="1"/>
      <w:numFmt w:val="bullet"/>
      <w:lvlText w:val="•"/>
      <w:lvlJc w:val="left"/>
      <w:pPr>
        <w:ind w:left="2591" w:hanging="264"/>
      </w:pPr>
      <w:rPr>
        <w:rFonts w:hint="default"/>
      </w:rPr>
    </w:lvl>
    <w:lvl w:ilvl="7" w:tplc="FC9CA23C">
      <w:start w:val="1"/>
      <w:numFmt w:val="bullet"/>
      <w:lvlText w:val="•"/>
      <w:lvlJc w:val="left"/>
      <w:pPr>
        <w:ind w:left="3006" w:hanging="264"/>
      </w:pPr>
      <w:rPr>
        <w:rFonts w:hint="default"/>
      </w:rPr>
    </w:lvl>
    <w:lvl w:ilvl="8" w:tplc="68C0205A">
      <w:start w:val="1"/>
      <w:numFmt w:val="bullet"/>
      <w:lvlText w:val="•"/>
      <w:lvlJc w:val="left"/>
      <w:pPr>
        <w:ind w:left="3422" w:hanging="264"/>
      </w:pPr>
      <w:rPr>
        <w:rFonts w:hint="default"/>
      </w:rPr>
    </w:lvl>
  </w:abstractNum>
  <w:abstractNum w:abstractNumId="8">
    <w:nsid w:val="73C650C5"/>
    <w:multiLevelType w:val="hybridMultilevel"/>
    <w:tmpl w:val="65BA3138"/>
    <w:lvl w:ilvl="0" w:tplc="A25C13F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73E03B0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4"/>
    <w:rsid w:val="00001A1E"/>
    <w:rsid w:val="000A4636"/>
    <w:rsid w:val="000F113E"/>
    <w:rsid w:val="0012002A"/>
    <w:rsid w:val="0013510C"/>
    <w:rsid w:val="001566E9"/>
    <w:rsid w:val="001A55DD"/>
    <w:rsid w:val="001F6EC7"/>
    <w:rsid w:val="00203F7E"/>
    <w:rsid w:val="00237955"/>
    <w:rsid w:val="00245C97"/>
    <w:rsid w:val="002944AD"/>
    <w:rsid w:val="002B3DB0"/>
    <w:rsid w:val="002E2729"/>
    <w:rsid w:val="00363AAA"/>
    <w:rsid w:val="004B1419"/>
    <w:rsid w:val="004B3C85"/>
    <w:rsid w:val="005043D0"/>
    <w:rsid w:val="0050558D"/>
    <w:rsid w:val="005259FE"/>
    <w:rsid w:val="00587910"/>
    <w:rsid w:val="005A6D88"/>
    <w:rsid w:val="005E7F55"/>
    <w:rsid w:val="00616C76"/>
    <w:rsid w:val="0064056B"/>
    <w:rsid w:val="00654E02"/>
    <w:rsid w:val="0075369F"/>
    <w:rsid w:val="00761E5C"/>
    <w:rsid w:val="007767BF"/>
    <w:rsid w:val="007B43B1"/>
    <w:rsid w:val="007D4458"/>
    <w:rsid w:val="007E415E"/>
    <w:rsid w:val="008653D6"/>
    <w:rsid w:val="00892730"/>
    <w:rsid w:val="008F66AC"/>
    <w:rsid w:val="00907D3A"/>
    <w:rsid w:val="00925FE1"/>
    <w:rsid w:val="00955D39"/>
    <w:rsid w:val="009F2012"/>
    <w:rsid w:val="00A165A0"/>
    <w:rsid w:val="00A26915"/>
    <w:rsid w:val="00A3433B"/>
    <w:rsid w:val="00B123ED"/>
    <w:rsid w:val="00B132D7"/>
    <w:rsid w:val="00B34B79"/>
    <w:rsid w:val="00B526CD"/>
    <w:rsid w:val="00B72F76"/>
    <w:rsid w:val="00B90F4D"/>
    <w:rsid w:val="00B94D55"/>
    <w:rsid w:val="00BB15E4"/>
    <w:rsid w:val="00C00AC2"/>
    <w:rsid w:val="00C260DC"/>
    <w:rsid w:val="00CA0706"/>
    <w:rsid w:val="00CC6000"/>
    <w:rsid w:val="00CD563A"/>
    <w:rsid w:val="00D0034D"/>
    <w:rsid w:val="00D027C3"/>
    <w:rsid w:val="00D11779"/>
    <w:rsid w:val="00D11D74"/>
    <w:rsid w:val="00D32895"/>
    <w:rsid w:val="00D4759E"/>
    <w:rsid w:val="00D72D84"/>
    <w:rsid w:val="00DA5FCE"/>
    <w:rsid w:val="00DB779E"/>
    <w:rsid w:val="00DC6788"/>
    <w:rsid w:val="00E70404"/>
    <w:rsid w:val="00E74C4B"/>
    <w:rsid w:val="00E941EC"/>
    <w:rsid w:val="00EE1333"/>
    <w:rsid w:val="00EF0363"/>
    <w:rsid w:val="00F01338"/>
    <w:rsid w:val="00F22B4E"/>
    <w:rsid w:val="00F83234"/>
    <w:rsid w:val="00FC570E"/>
    <w:rsid w:val="00FF21B0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6FA8F-3F74-4124-A30A-9AA702F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404"/>
  </w:style>
  <w:style w:type="paragraph" w:styleId="Rodap">
    <w:name w:val="footer"/>
    <w:basedOn w:val="Normal"/>
    <w:link w:val="Rodap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404"/>
  </w:style>
  <w:style w:type="paragraph" w:styleId="Textodebalo">
    <w:name w:val="Balloon Text"/>
    <w:basedOn w:val="Normal"/>
    <w:link w:val="TextodebaloChar"/>
    <w:uiPriority w:val="99"/>
    <w:semiHidden/>
    <w:unhideWhenUsed/>
    <w:rsid w:val="0050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00AC2"/>
    <w:pPr>
      <w:spacing w:after="0" w:line="240" w:lineRule="auto"/>
    </w:pPr>
  </w:style>
  <w:style w:type="character" w:customStyle="1" w:styleId="readonlyattribute">
    <w:name w:val="readonlyattribute"/>
    <w:basedOn w:val="Fontepargpadro"/>
    <w:rsid w:val="00B72F76"/>
  </w:style>
  <w:style w:type="paragraph" w:styleId="PargrafodaLista">
    <w:name w:val="List Paragraph"/>
    <w:basedOn w:val="Normal"/>
    <w:uiPriority w:val="1"/>
    <w:qFormat/>
    <w:rsid w:val="00FF4C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36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369F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369F"/>
    <w:pPr>
      <w:widowControl w:val="0"/>
      <w:spacing w:before="114" w:after="0" w:line="240" w:lineRule="auto"/>
      <w:ind w:left="104" w:firstLine="796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369F"/>
    <w:rPr>
      <w:rFonts w:ascii="Times New Roman" w:eastAsia="Times New Roman" w:hAnsi="Times New Roman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60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600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60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600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60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60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conceicao</dc:creator>
  <cp:keywords/>
  <dc:description/>
  <cp:lastModifiedBy>User</cp:lastModifiedBy>
  <cp:revision>4</cp:revision>
  <cp:lastPrinted>2017-08-29T17:20:00Z</cp:lastPrinted>
  <dcterms:created xsi:type="dcterms:W3CDTF">2017-09-14T11:16:00Z</dcterms:created>
  <dcterms:modified xsi:type="dcterms:W3CDTF">2017-09-14T11:18:00Z</dcterms:modified>
</cp:coreProperties>
</file>